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D" w:rsidRPr="008A36ED" w:rsidRDefault="008A36ED" w:rsidP="008A36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-314325</wp:posOffset>
            </wp:positionV>
            <wp:extent cx="1454785" cy="15278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6ED" w:rsidRPr="008A36ED" w:rsidRDefault="008A36ED" w:rsidP="008A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8A36E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АДМИНИСТРАЦИЯ ОКТЯБРЬСКОГО РАЙОНА</w:t>
      </w: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8A36E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                   КУРСКОЙ ОБЛАСТИ</w:t>
      </w: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A36ED" w:rsidRPr="008A36ED" w:rsidRDefault="008A36ED" w:rsidP="00643B5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</w:pPr>
      <w:proofErr w:type="gramStart"/>
      <w:r w:rsidRPr="008A36ED"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  <w:t>П</w:t>
      </w:r>
      <w:proofErr w:type="gramEnd"/>
      <w:r w:rsidRPr="008A36ED">
        <w:rPr>
          <w:rFonts w:ascii="Times New Roman" w:eastAsia="Times New Roman" w:hAnsi="Times New Roman" w:cs="Times New Roman"/>
          <w:b/>
          <w:sz w:val="44"/>
          <w:szCs w:val="20"/>
          <w:lang w:eastAsia="ar-SA"/>
        </w:rPr>
        <w:t xml:space="preserve"> О С Т А Н О В Л Е Н И Е</w:t>
      </w: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A36ED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от </w:t>
      </w:r>
      <w:r w:rsidR="00B92FD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</w:t>
      </w:r>
      <w:r w:rsidR="00B92FD2" w:rsidRPr="00B92FD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24.06.2014 </w:t>
      </w:r>
      <w:r w:rsidR="00B92FD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92FD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="00B92FD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689</w:t>
      </w:r>
    </w:p>
    <w:p w:rsidR="008A36ED" w:rsidRPr="008A36ED" w:rsidRDefault="008A36ED" w:rsidP="008A36ED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ar-SA"/>
        </w:rPr>
        <w:t>Курская область, 307200, пос. Прямицыно</w:t>
      </w:r>
    </w:p>
    <w:p w:rsidR="008A36ED" w:rsidRPr="008A36ED" w:rsidRDefault="008A36ED" w:rsidP="008A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F0AB8" w:rsidRDefault="00BF0AB8" w:rsidP="00BF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порядке сообщения </w:t>
      </w:r>
      <w:r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</w:t>
      </w:r>
    </w:p>
    <w:p w:rsidR="00BF0AB8" w:rsidRDefault="00BF0AB8" w:rsidP="00BF0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 w:rsidR="001B7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</w:t>
      </w:r>
    </w:p>
    <w:p w:rsidR="00BF0AB8" w:rsidRDefault="00BF0AB8" w:rsidP="008A36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Октябрьского района Курской области</w:t>
      </w:r>
    </w:p>
    <w:p w:rsidR="00BF0AB8" w:rsidRDefault="00BF0AB8" w:rsidP="008A36E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получении подарка в связи с их </w:t>
      </w:r>
      <w:proofErr w:type="gramStart"/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должностным</w:t>
      </w:r>
      <w:proofErr w:type="gramEnd"/>
    </w:p>
    <w:p w:rsidR="00BF0AB8" w:rsidRDefault="00BF0AB8" w:rsidP="008A36E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или исполнением ими </w:t>
      </w:r>
      <w:proofErr w:type="gramStart"/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служебных</w:t>
      </w:r>
      <w:proofErr w:type="gramEnd"/>
      <w:r w:rsidR="00CF3A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(должностных)</w:t>
      </w:r>
    </w:p>
    <w:p w:rsidR="00BF0AB8" w:rsidRDefault="00BF0AB8" w:rsidP="008A36E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обязанностей, сдачи и оценки подарка,реализации (выкупа)</w:t>
      </w:r>
    </w:p>
    <w:p w:rsidR="00BF0AB8" w:rsidRDefault="00BF0AB8" w:rsidP="008A36E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зачисления средст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в, вырученных от его реализации</w:t>
      </w:r>
    </w:p>
    <w:p w:rsidR="008A36ED" w:rsidRPr="008A36ED" w:rsidRDefault="008A36ED" w:rsidP="008A36E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A36ED" w:rsidRPr="008A36ED" w:rsidRDefault="008A36ED" w:rsidP="008A36E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6ED" w:rsidRPr="008A36ED" w:rsidRDefault="00280F03" w:rsidP="00BF0AB8">
      <w:pPr>
        <w:spacing w:after="22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anchor="block_57502" w:history="1">
        <w:r w:rsidR="00CF3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</w:t>
        </w:r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 статьи 575</w:t>
        </w:r>
      </w:hyperlink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7" w:anchor="block_121037" w:history="1"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части 3 статьи 12.1</w:t>
        </w:r>
      </w:hyperlink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25.12.2008 года № </w:t>
      </w: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="00B9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ED"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противодействии коррупции»,</w:t>
      </w:r>
      <w:r w:rsidR="00CF3A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5 ч.1 ст.14 </w:t>
      </w:r>
      <w:r w:rsidR="008A36ED"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CF3AC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8A36ED"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proofErr w:type="gramStart"/>
        <w:r w:rsidR="008A36ED" w:rsidRPr="008A36E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</w:t>
        </w:r>
        <w:proofErr w:type="gramEnd"/>
      </w:hyperlink>
      <w:r w:rsidR="00CF3ACD" w:rsidRPr="00060E19">
        <w:rPr>
          <w:rFonts w:ascii="Times New Roman" w:hAnsi="Times New Roman" w:cs="Times New Roman"/>
          <w:sz w:val="28"/>
          <w:szCs w:val="28"/>
        </w:rPr>
        <w:t>а</w:t>
      </w:r>
      <w:r w:rsidR="008A36ED" w:rsidRPr="00060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6ED"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 от 02.03.2007 № 25-ФЗ «</w:t>
      </w:r>
      <w:r w:rsidR="008A36ED"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службе в Российской Федерации»,</w:t>
      </w:r>
      <w:hyperlink r:id="rId9" w:history="1"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09.01.2014 г. № 10 «</w:t>
      </w: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сообщения отдельными категориями лиц о получении подарка в связи с</w:t>
      </w:r>
      <w:r w:rsidR="0006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6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вырученных от его реализации»,  </w:t>
      </w:r>
      <w:r w:rsidR="00C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6ED"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Октябрьского района Курской области ПОСТАНОВЛЯЕТ:</w:t>
      </w:r>
    </w:p>
    <w:p w:rsidR="003116D4" w:rsidRDefault="008A36ED" w:rsidP="0031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E0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3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3116D4"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сообщения </w:t>
      </w:r>
      <w:r w:rsidR="003116D4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</w:t>
      </w:r>
      <w:r w:rsidR="00CF3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16D4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16D4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служащими</w:t>
      </w:r>
      <w:r w:rsidR="00C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D4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Октябрьского района Курской области</w:t>
      </w:r>
      <w:r w:rsidR="0006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D4"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получении подарка в связи с их должностным положением или исполнением ими служебных</w:t>
      </w:r>
      <w:r w:rsidR="00060E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16D4"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(должностных</w:t>
      </w:r>
      <w:proofErr w:type="gramStart"/>
      <w:r w:rsidR="003116D4"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)о</w:t>
      </w:r>
      <w:proofErr w:type="gramEnd"/>
      <w:r w:rsidR="003116D4"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бязанностей, сдачи и оценки подарка,</w:t>
      </w:r>
      <w:r w:rsidR="00060E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16D4" w:rsidRPr="00F944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реализации (выкупа)и зачисления средст</w:t>
      </w:r>
      <w:r w:rsidR="003116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в, вырученных от его реализации</w:t>
      </w:r>
      <w:r w:rsidR="00CE0A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(Приложение №1)</w:t>
      </w:r>
      <w:r w:rsidR="003116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0AE0" w:rsidRDefault="00CE0AE0" w:rsidP="00621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Утвердить состав</w:t>
      </w:r>
      <w:r w:rsidR="00060E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оценке целесообразности использования подарка для обеспечения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района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№2).</w:t>
      </w:r>
    </w:p>
    <w:p w:rsidR="00621AD2" w:rsidRDefault="00AA215A" w:rsidP="00621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Отделу организационной работы Адм</w:t>
      </w:r>
      <w:r w:rsidR="000E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Октябрьского района 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урской области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учет, оценку, хранение, реализацию (выкуп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одарков, переданных </w:t>
      </w:r>
      <w:r w:rsidR="00621AD2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</w:t>
      </w:r>
      <w:r w:rsidR="00621A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1AD2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должности,  муниципальными </w:t>
      </w:r>
      <w:r w:rsidR="0062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AD2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лужащими</w:t>
      </w:r>
      <w:r w:rsidR="00C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AD2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Октябрьского района Курской области</w:t>
      </w:r>
      <w:r w:rsidR="0062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AE0" w:rsidRDefault="00621AD2" w:rsidP="00621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E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</w:t>
      </w:r>
      <w:r w:rsidR="006C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CE0AE0"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="00CE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="00CE0AE0"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разработать аналогичные правовые акты</w:t>
      </w:r>
      <w:r w:rsidR="00CE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ED" w:rsidRPr="008A36ED" w:rsidRDefault="00621AD2" w:rsidP="00311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8A36ED"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proofErr w:type="gramStart"/>
      <w:r w:rsidR="008A36ED"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="008A36ED"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постановления</w:t>
      </w:r>
      <w:r w:rsid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возложить на у</w:t>
      </w:r>
      <w:r w:rsidR="008A36ED"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правляющего делами Администрации Октябрьского района Курской области Л.А. Никифорову.</w:t>
      </w:r>
    </w:p>
    <w:p w:rsidR="008A36ED" w:rsidRPr="008A36ED" w:rsidRDefault="00621AD2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6</w:t>
      </w:r>
      <w:r w:rsidR="008A36ED"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>. Постановление вступает в силу со дня его подписания.</w:t>
      </w:r>
    </w:p>
    <w:p w:rsidR="008A36ED" w:rsidRPr="008A36ED" w:rsidRDefault="008A36ED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6ED" w:rsidRDefault="008A36ED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1AD2" w:rsidRDefault="00621AD2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21AD2" w:rsidRPr="008A36ED" w:rsidRDefault="00621AD2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A36ED" w:rsidRPr="008A36ED" w:rsidRDefault="008A36ED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Глава Октябрьского района</w:t>
      </w:r>
    </w:p>
    <w:p w:rsidR="008A36ED" w:rsidRPr="008A36ED" w:rsidRDefault="008A36ED" w:rsidP="0031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Курской области</w:t>
      </w:r>
      <w:r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A36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CF3AC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CF3AC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Цуканов</w:t>
      </w:r>
      <w:proofErr w:type="spellEnd"/>
    </w:p>
    <w:p w:rsidR="008A36ED" w:rsidRDefault="008A36ED" w:rsidP="003116D4">
      <w:pPr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8A36ED" w:rsidRDefault="008A36ED" w:rsidP="003116D4">
      <w:pPr>
        <w:spacing w:after="225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</w:p>
    <w:p w:rsidR="00F94435" w:rsidRPr="00F94435" w:rsidRDefault="00F94435" w:rsidP="00F94435">
      <w:pP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</w:pPr>
      <w:r w:rsidRPr="00F94435"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  <w:t>Постановление Губернатора Курской области</w:t>
      </w:r>
      <w:r w:rsidRPr="00F94435"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  <w:br/>
        <w:t>от 30 апреля 2014 г. N 204-пг</w:t>
      </w:r>
      <w:r w:rsidRPr="00F94435">
        <w:rPr>
          <w:rFonts w:ascii="Arial" w:eastAsia="Times New Roman" w:hAnsi="Arial" w:cs="Arial"/>
          <w:b/>
          <w:bCs/>
          <w:vanish/>
          <w:color w:val="000080"/>
          <w:sz w:val="21"/>
          <w:szCs w:val="21"/>
          <w:lang w:eastAsia="ru-RU"/>
        </w:rPr>
        <w:br/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F94435" w:rsidRDefault="00F94435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443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34B3" w:rsidRDefault="00B434B3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Default="00621AD2" w:rsidP="00F944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1AD2" w:rsidRPr="00F94435" w:rsidRDefault="00621AD2" w:rsidP="00F9443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621AD2" w:rsidRDefault="00621AD2" w:rsidP="00F9443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21AD2" w:rsidRDefault="00621AD2" w:rsidP="00F94435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 Курской области</w:t>
      </w:r>
    </w:p>
    <w:p w:rsidR="00B92FD2" w:rsidRDefault="00621AD2" w:rsidP="00B92FD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9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 № </w:t>
      </w:r>
      <w:r w:rsidR="00B9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689</w:t>
      </w:r>
    </w:p>
    <w:p w:rsidR="00B92FD2" w:rsidRDefault="00B92FD2" w:rsidP="00B92FD2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4435" w:rsidRDefault="00621AD2" w:rsidP="00621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3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 w:rsidRPr="0062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сообщения </w:t>
      </w:r>
      <w:r w:rsidRPr="008A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лицами, замещающими</w:t>
      </w:r>
      <w:r w:rsidR="00B4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должности</w:t>
      </w:r>
      <w:r w:rsidR="00B4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2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A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униципальными служащими</w:t>
      </w:r>
      <w:r w:rsidR="00B4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Октябрьского района Курской области</w:t>
      </w:r>
      <w:r w:rsidR="00B4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получении подарка в связи с их должностным   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21AD2" w:rsidRPr="00F94435" w:rsidRDefault="00621AD2" w:rsidP="00621A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</w:t>
      </w:r>
      <w:r w:rsidR="00B4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</w:t>
      </w:r>
      <w:r w:rsidR="00733678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</w:t>
      </w:r>
      <w:r w:rsidR="00B4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должности,</w:t>
      </w:r>
      <w:r w:rsidR="00733678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3678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служащими</w:t>
      </w:r>
      <w:r w:rsidR="00B4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78" w:rsidRPr="008A3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Октябрьского района Курской области</w:t>
      </w:r>
      <w:r w:rsidR="00B4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лица, замещающие 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="00B4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 w:rsidR="00B4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</w:t>
      </w:r>
      <w:r w:rsidR="00B4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подарка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(выкупа) и зачисления средств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вырученных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его реализации.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Лица, замещающие 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замещающие муниципальные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служащие обязаны в соответствии с настоящим Порядком уведомлять представителя нанимателя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получении подарка в связи с 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положением,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представляется в 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организационной работы Администрации Октябрьского района Курской области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уполномоченный орган Администрации 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области) в 2-х экземплярах, один из которых возвращается лицу, представившему Уведомление, с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отметкой о регистрации, другой экземпляр вместе с подарком и сопроводительной документацией передается материально ответственному лицу уполномоченного органа Администрации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начальнику </w:t>
      </w:r>
      <w:proofErr w:type="gramStart"/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организационной работы Администрации Октябрьского района Курской </w:t>
      </w:r>
      <w:r w:rsidR="00733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составляется по форме согласно </w:t>
      </w:r>
      <w:hyperlink r:id="rId10" w:anchor="block_11000" w:history="1">
        <w:r w:rsidR="0015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 и представляется в срок не позднее 3 рабочих дней со дня получения подарка и (или) завершения официальных мероприятий (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возвращения из служебной командировки</w:t>
      </w:r>
      <w:r w:rsidR="0015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замещающих муниципальные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служащих).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подачи Уведомления в вышеуказанный срок по причине, не зависящей от л</w:t>
      </w:r>
      <w:r w:rsidR="0015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ица, замещающего муниципальную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должность, служащего, оно представляется не позднее следующего дня после ее устранения.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Уполномоченный орган Администрации Курской области ведет учет Уведомлений в журнале регистрации уведомлений о получении подарков (по форме согласно </w:t>
      </w:r>
      <w:hyperlink r:id="rId11" w:anchor="block_12000" w:history="1">
        <w:r w:rsidR="0015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866360">
        <w:t xml:space="preserve">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Порядку), который должен быть прошит и пронумерован, скреплен соответствующей печатью.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служащ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неизвестна, сдается материально ответственному лицу уполномоченного органа Администрации </w:t>
      </w:r>
      <w:r w:rsidR="0015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области, которое принимает его на хранение по акту приема-передачи (</w:t>
      </w:r>
      <w:hyperlink r:id="rId12" w:anchor="block_13000" w:history="1">
        <w:r w:rsidR="00BA3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</w:t>
        </w:r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Порядку) не позднее 5 рабочих дней со дня регистрации Уведомления в соответствующем журнале регистрации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 приема - передачи приобщаются (при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на хранение подарок должен иметь инвентаризационную карточку подарка (</w:t>
      </w:r>
      <w:hyperlink r:id="rId13" w:anchor="block_14000" w:history="1">
        <w:r w:rsidR="00BA3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Порядку), а также ярлык с указанием наименования подарка и номера акта приема-передачи подарков.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Подарок, полученный л</w:t>
      </w:r>
      <w:r w:rsidR="00BA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ицом, замещающим муниципальную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его стоимости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передаче на хранение в порядке, установленном </w:t>
      </w:r>
      <w:hyperlink r:id="rId14" w:anchor="block_1007" w:history="1"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повреждение несет лицо, получившее подарок.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при необходимости комиссии.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Подарок возвращается сдавшему его лицу по акту приема-передачи в случае, если его стоимость не превышает 3 тыс., рублей.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орган Администрации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Лица, 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 муниципальные должности, служащи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6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сдавшие подарок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его выкупить, направив на имя представителя нанимателя соответствующее заявление не позднее 2-х месяцев со дня сдачи подарка.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Администрации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района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в течение 3 месяцев со дня поступления заявления, указанного в </w:t>
      </w:r>
      <w:hyperlink r:id="rId15" w:anchor="block_1014" w:history="1"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Подарок, в отношении которого не поступило заявление, указанное в </w:t>
      </w:r>
      <w:hyperlink r:id="rId16" w:anchor="block_1014" w:history="1"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может использоваться Администрацией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с учетом заключения комиссии, созданной Администрацией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области, о целесообразности использования подарка для обеспечения деятельности Администрации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области, которое должно быть дано не позднее 15 рабочих дней со дня истечения срока, указанного в </w:t>
      </w:r>
      <w:hyperlink r:id="rId17" w:anchor="block_1014" w:history="1">
        <w:r w:rsidRPr="006C44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6C4444" w:rsidRPr="006C4444">
        <w:rPr>
          <w:sz w:val="28"/>
          <w:szCs w:val="28"/>
        </w:rPr>
        <w:t>2</w:t>
      </w:r>
      <w:proofErr w:type="gramEnd"/>
      <w:r w:rsidR="006C4444">
        <w:t xml:space="preserve">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нецелесообразности использования подарка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Октябрьского района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уполномоченным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Октябрьского района Курской области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Оценка стоимости подарка для реализации (выкупа)</w:t>
      </w:r>
      <w:r w:rsidR="006C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предусмотренная пунктами 13 и 15 Порядка,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подарок не выкуплен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реализован, Главой 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(иным уполномоченным лицом) в течение 20 рабочих дней со дня окончания торгов, указанных в </w:t>
      </w:r>
      <w:hyperlink r:id="rId18" w:anchor="block_1017" w:history="1">
        <w:r w:rsidRPr="00F94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17</w:t>
        </w:r>
      </w:hyperlink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F94435" w:rsidRPr="00F94435" w:rsidRDefault="00F94435" w:rsidP="00F944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Средства, вырученные от реализации (выкупа) подарка, зачисляются в доход бюджета </w:t>
      </w:r>
      <w:r w:rsidR="00DB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района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области, в порядке, установленном бюджетным законодательством Российской Федерации.</w:t>
      </w:r>
    </w:p>
    <w:p w:rsidR="00F94435" w:rsidRPr="00F94435" w:rsidRDefault="00DB326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 w:rsidR="00F94435"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</w:p>
    <w:p w:rsidR="00F94435" w:rsidRPr="00F9443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19" w:anchor="block_1000" w:history="1">
        <w:r w:rsidRPr="00F9443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Порядку</w:t>
        </w:r>
      </w:hyperlink>
    </w:p>
    <w:p w:rsidR="00DB3265" w:rsidRPr="00DB326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сообщения </w:t>
      </w:r>
      <w:r w:rsidR="00DB3265"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лицами, замещающими(занимающими)</w:t>
      </w:r>
    </w:p>
    <w:p w:rsidR="00DB3265" w:rsidRPr="00DB3265" w:rsidRDefault="00DB326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должности на постоянной основе, </w:t>
      </w:r>
    </w:p>
    <w:p w:rsidR="00DB3265" w:rsidRPr="00DB3265" w:rsidRDefault="00DB326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B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униципальными служащимиАдминистрации  </w:t>
      </w:r>
    </w:p>
    <w:p w:rsidR="00F94435" w:rsidRPr="00F94435" w:rsidRDefault="00DB326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района Курской области</w:t>
      </w:r>
      <w:r w:rsidR="00F94435"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</w:p>
    <w:p w:rsidR="00F94435" w:rsidRPr="00F9443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получении подарка в связи с их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должностным</w:t>
      </w:r>
      <w:proofErr w:type="gramEnd"/>
    </w:p>
    <w:p w:rsidR="00F94435" w:rsidRPr="00F9443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положением или исполнением ими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служебных</w:t>
      </w:r>
      <w:proofErr w:type="gramEnd"/>
    </w:p>
    <w:p w:rsidR="00F94435" w:rsidRPr="00F9443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(должностных) обязанностей, сдачи и оценки</w:t>
      </w:r>
    </w:p>
    <w:p w:rsidR="00F94435" w:rsidRPr="00F9443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подарка, реализации (выкупа) и зачисления</w:t>
      </w:r>
    </w:p>
    <w:p w:rsidR="00F94435" w:rsidRPr="00F94435" w:rsidRDefault="00F94435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средств, вырученных от его реализации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265" w:rsidRPr="00EB15DB" w:rsidRDefault="00DB3265" w:rsidP="00F66DFE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отдел организационной работы </w:t>
      </w:r>
    </w:p>
    <w:p w:rsidR="00DB3265" w:rsidRPr="00EB15DB" w:rsidRDefault="00DB3265" w:rsidP="00F66DFE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Октябрьского района </w:t>
      </w:r>
    </w:p>
    <w:p w:rsidR="00F94435" w:rsidRPr="00F94435" w:rsidRDefault="00DB3265" w:rsidP="00F66DFE">
      <w:pPr>
        <w:shd w:val="clear" w:color="auto" w:fill="FFFFFF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Курской области</w:t>
      </w:r>
    </w:p>
    <w:p w:rsidR="00DB3265" w:rsidRPr="00EB15DB" w:rsidRDefault="00DB326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435" w:rsidRPr="00F94435" w:rsidRDefault="00F9443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______________________________________</w:t>
      </w:r>
    </w:p>
    <w:p w:rsidR="00DB3265" w:rsidRPr="00EB15DB" w:rsidRDefault="00DB326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435" w:rsidRPr="00F94435" w:rsidRDefault="00F9443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F94435" w:rsidRPr="00F94435" w:rsidRDefault="00F9443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(Ф.И.О., занимаемая должность)</w:t>
      </w:r>
    </w:p>
    <w:p w:rsidR="00F94435" w:rsidRPr="00F94435" w:rsidRDefault="00F94435" w:rsidP="00F6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получении подарка от "__" ___________ 20___ г.</w:t>
      </w:r>
    </w:p>
    <w:p w:rsidR="00F94435" w:rsidRPr="00F94435" w:rsidRDefault="00F94435" w:rsidP="00F6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Извещаю о получении __</w:t>
      </w:r>
      <w:r w:rsid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66DFE"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="00F66DFE"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="00F66DFE"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F66DFE"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</w:t>
      </w:r>
      <w:r w:rsid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F66DFE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DB3265" w:rsidRP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DB3265" w:rsidRP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66DFE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</w:t>
      </w:r>
      <w:r w:rsidR="00F66DFE"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командировки,</w:t>
      </w:r>
      <w:proofErr w:type="gramEnd"/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DB3265" w:rsidRP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DB3265" w:rsidRPr="00F66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официального мероприятия, место и дата проведения,   указание дарителя)</w:t>
      </w:r>
    </w:p>
    <w:p w:rsidR="00F94435" w:rsidRPr="00F94435" w:rsidRDefault="00F94435" w:rsidP="00F944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158"/>
        <w:gridCol w:w="2212"/>
        <w:gridCol w:w="2680"/>
      </w:tblGrid>
      <w:tr w:rsidR="00F94435" w:rsidRPr="00F94435" w:rsidTr="00DB3265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F94435" w:rsidRPr="00F94435" w:rsidTr="00DB3265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435" w:rsidRPr="00F94435" w:rsidTr="00DB3265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435" w:rsidRPr="00F94435" w:rsidRDefault="00F94435" w:rsidP="00F6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Приложение: ______________________________________на ___ листах.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(наименование документа)</w:t>
      </w:r>
    </w:p>
    <w:p w:rsidR="00F94435" w:rsidRPr="00F94435" w:rsidRDefault="00F94435" w:rsidP="00F6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Лицо, представившее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________________________________ "___" ______________ 20__ г.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(подпись, расшифровка подписи)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________________________________ "___" ______________ 20__ г.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(подпись, расшифровка подписи)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 20__ г.</w:t>
      </w:r>
    </w:p>
    <w:p w:rsidR="00F94435" w:rsidRPr="00F94435" w:rsidRDefault="00F94435" w:rsidP="00F6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&lt;*&gt; Заполняется при наличии документов, подтверждающих стоимость подарка.</w:t>
      </w:r>
    </w:p>
    <w:p w:rsidR="00F66DFE" w:rsidRDefault="00F66DFE" w:rsidP="00F66DFE">
      <w:pPr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20" w:anchor="block_1000" w:history="1">
        <w:r w:rsidRPr="00F9443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Порядку</w:t>
        </w:r>
      </w:hyperlink>
    </w:p>
    <w:p w:rsidR="00F66DFE" w:rsidRPr="00DB326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сообщения 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лицами, замещающими(занимающими)</w:t>
      </w:r>
    </w:p>
    <w:p w:rsidR="00F66DFE" w:rsidRPr="00DB326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должности на постоянной основе, </w:t>
      </w:r>
    </w:p>
    <w:p w:rsidR="00F66DFE" w:rsidRPr="00DB326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B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униципальными служащимиАдминистрации  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района Курской области</w:t>
      </w: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получении подарка в связи с их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должностным</w:t>
      </w:r>
      <w:proofErr w:type="gramEnd"/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положением или исполнением ими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служебных</w:t>
      </w:r>
      <w:proofErr w:type="gramEnd"/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(должностных) обязанностей, сдачи и оценки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подарка, реализации (выкупа) и зачисления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средств, вырученных от его реализации</w:t>
      </w:r>
    </w:p>
    <w:p w:rsidR="00F94435" w:rsidRPr="00F94435" w:rsidRDefault="00F94435" w:rsidP="00F6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435" w:rsidRPr="00F94435" w:rsidRDefault="00F9443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F94435" w:rsidRPr="00F94435" w:rsidRDefault="00F94435" w:rsidP="00F66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уведомлений о получении подарка</w:t>
      </w:r>
    </w:p>
    <w:p w:rsidR="00F94435" w:rsidRPr="00F94435" w:rsidRDefault="00F94435" w:rsidP="00F66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Октябрьского района Курской области</w:t>
      </w:r>
    </w:p>
    <w:p w:rsidR="00F94435" w:rsidRPr="00F94435" w:rsidRDefault="00F94435" w:rsidP="00F944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717"/>
        <w:gridCol w:w="1680"/>
        <w:gridCol w:w="1430"/>
        <w:gridCol w:w="1097"/>
        <w:gridCol w:w="992"/>
        <w:gridCol w:w="1276"/>
        <w:gridCol w:w="1024"/>
        <w:gridCol w:w="998"/>
      </w:tblGrid>
      <w:tr w:rsidR="00F66DFE" w:rsidRPr="00F94435" w:rsidTr="00F66DFE">
        <w:trPr>
          <w:tblCellSpacing w:w="15" w:type="dxa"/>
        </w:trPr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35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95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hyperlink r:id="rId21" w:anchor="block_12112" w:history="1">
              <w:r w:rsidRPr="00F94435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**</w:t>
              </w:r>
            </w:hyperlink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F66DFE" w:rsidRPr="00F94435" w:rsidTr="00F66DFE">
        <w:trPr>
          <w:tblCellSpacing w:w="15" w:type="dxa"/>
        </w:trPr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0" w:type="dxa"/>
            <w:vMerge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hyperlink r:id="rId22" w:anchor="block_12111" w:history="1">
              <w:r w:rsidRPr="00F94435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53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DFE" w:rsidRPr="00F94435" w:rsidTr="00F66DFE">
        <w:trPr>
          <w:tblCellSpacing w:w="15" w:type="dxa"/>
        </w:trPr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6DFE" w:rsidRPr="00F94435" w:rsidTr="00F66DFE">
        <w:trPr>
          <w:tblCellSpacing w:w="15" w:type="dxa"/>
        </w:trPr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6DFE" w:rsidRPr="00F94435" w:rsidTr="00F66DFE">
        <w:trPr>
          <w:tblCellSpacing w:w="15" w:type="dxa"/>
        </w:trPr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журнале пронумеровано и прошнурован</w:t>
      </w:r>
      <w:proofErr w:type="gramStart"/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6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____) ___________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страниц.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______________  _____</w:t>
      </w:r>
      <w:r w:rsidR="00F6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 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(должность)    (подпись)    (расшифровка подписи)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М.П.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______________ 20__ г.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&lt;*&gt;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Графа 8 заполняется при наличии документов, подтверждающих стоимость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подарка.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&lt;**&gt;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Графа 9 заполняется при принятии подарка на ответственное хранение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DFE" w:rsidRDefault="00F66DFE" w:rsidP="00F9443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66DFE" w:rsidRDefault="00F66DFE" w:rsidP="00F9443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66DFE" w:rsidRDefault="00F66DFE" w:rsidP="00F9443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66DFE" w:rsidRDefault="00F66DFE" w:rsidP="00F9443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66DFE" w:rsidRDefault="00F66DFE" w:rsidP="00F9443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23" w:anchor="block_1000" w:history="1">
        <w:r w:rsidRPr="00F9443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Порядку</w:t>
        </w:r>
      </w:hyperlink>
    </w:p>
    <w:p w:rsidR="00F66DFE" w:rsidRPr="00DB326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сообщения 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лицами, замещающими(занимающими)</w:t>
      </w:r>
    </w:p>
    <w:p w:rsidR="00F66DFE" w:rsidRPr="00DB326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должности на постоянной основе, </w:t>
      </w:r>
    </w:p>
    <w:p w:rsidR="00F66DFE" w:rsidRPr="00DB326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B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униципальными служащимиАдминистрации  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района Курской области</w:t>
      </w: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получении подарка в связи с их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должностным</w:t>
      </w:r>
      <w:proofErr w:type="gramEnd"/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положением или исполнением ими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служебных</w:t>
      </w:r>
      <w:proofErr w:type="gramEnd"/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(должностных) обязанностей, сдачи и оценки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подарка, реализации (выкупа) и зачисления</w:t>
      </w:r>
    </w:p>
    <w:p w:rsidR="00F66DFE" w:rsidRPr="00F94435" w:rsidRDefault="00F66DFE" w:rsidP="00F66DF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средств, вырученных от его реализации</w:t>
      </w:r>
    </w:p>
    <w:p w:rsidR="00F94435" w:rsidRPr="00F94435" w:rsidRDefault="00F94435" w:rsidP="00F9443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435" w:rsidRPr="00F94435" w:rsidRDefault="00F66DFE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приема-передачи подарков №</w:t>
      </w:r>
      <w:r w:rsidR="00F94435" w:rsidRPr="00F9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"___" _____________ 20__ г.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6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66DFE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(наименование муниципального</w:t>
      </w:r>
      <w:r w:rsidR="00F94435"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органа, материально ответственное лицо)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F66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94435" w:rsidRPr="00F94435" w:rsidRDefault="00F94435" w:rsidP="00B74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нижеподписавшиеся, составили настоящий акт о том, что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(ф.и.о.)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(замещаемая должность)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 (принял) ___________________________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ответственного лица)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(замещаемая должность)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(передал) подарок (подарки):</w:t>
      </w:r>
    </w:p>
    <w:p w:rsidR="00F94435" w:rsidRPr="00F94435" w:rsidRDefault="00F94435" w:rsidP="00F944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4193"/>
        <w:gridCol w:w="2451"/>
        <w:gridCol w:w="2465"/>
      </w:tblGrid>
      <w:tr w:rsidR="00F94435" w:rsidRPr="00F94435" w:rsidTr="00F94435">
        <w:trPr>
          <w:tblCellSpacing w:w="15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 его характеристика, описание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 &lt;</w:t>
            </w:r>
            <w:hyperlink r:id="rId24" w:anchor="block_13111" w:history="1">
              <w:r w:rsidRPr="00F94435">
                <w:rPr>
                  <w:rFonts w:ascii="Times New Roman" w:eastAsia="Times New Roman" w:hAnsi="Times New Roman" w:cs="Times New Roman"/>
                  <w:color w:val="008000"/>
                  <w:sz w:val="28"/>
                  <w:szCs w:val="28"/>
                  <w:lang w:eastAsia="ru-RU"/>
                </w:rPr>
                <w:t>*</w:t>
              </w:r>
            </w:hyperlink>
            <w:r w:rsidRPr="00F9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</w:tr>
      <w:tr w:rsidR="00F94435" w:rsidRPr="00F94435" w:rsidTr="00F94435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435" w:rsidRPr="00F94435" w:rsidRDefault="00F94435" w:rsidP="00F9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(передал)                       Сдал (принял)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 ______________          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    (расшифровка подписи)     (подпись)  (расшифровка подписи)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к учету 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структурного подразделения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органа)</w:t>
      </w:r>
    </w:p>
    <w:p w:rsidR="00B74EEB" w:rsidRPr="00F94435" w:rsidRDefault="00B74EEB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&lt;*&gt;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при наличии документов, подтверждающих стоимость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2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</w:t>
      </w:r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25" w:anchor="block_1000" w:history="1">
        <w:r w:rsidRPr="00F9443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Порядку</w:t>
        </w:r>
      </w:hyperlink>
    </w:p>
    <w:p w:rsidR="00B74EEB" w:rsidRPr="00DB326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сообщения 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лицами, замещающими(занимающими)</w:t>
      </w:r>
    </w:p>
    <w:p w:rsidR="00B74EEB" w:rsidRPr="00DB326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должности на постоянной основе, </w:t>
      </w:r>
    </w:p>
    <w:p w:rsidR="00B74EEB" w:rsidRPr="00DB326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B32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униципальными служащимиАдминистрации  </w:t>
      </w:r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6E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Октябрьского района Курской области</w:t>
      </w: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получении подарка в связи с их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должностным</w:t>
      </w:r>
      <w:proofErr w:type="gramEnd"/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положением или исполнением ими </w:t>
      </w:r>
      <w:proofErr w:type="gramStart"/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служебных</w:t>
      </w:r>
      <w:proofErr w:type="gramEnd"/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(должностных) обязанностей, сдачи и оценки</w:t>
      </w:r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подарка, реализации (выкупа) и зачисления</w:t>
      </w:r>
    </w:p>
    <w:p w:rsidR="00B74EEB" w:rsidRPr="00F94435" w:rsidRDefault="00B74EEB" w:rsidP="00B74EE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4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средств, вырученных от его реализации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</w:t>
      </w:r>
      <w:r w:rsidR="00B7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таризационная карточка подарка №</w:t>
      </w:r>
      <w:r w:rsidRPr="00F9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</w:t>
      </w:r>
    </w:p>
    <w:p w:rsidR="00F94435" w:rsidRPr="00F94435" w:rsidRDefault="00F94435" w:rsidP="00F94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подарка 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подарка _____________________________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_______________________________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акта приема-передачи подарков 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 (ф.и.о., должность) 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(ф.и.о., должность) 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хранения __________________________</w:t>
      </w:r>
      <w:r w:rsidR="00B7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 документы: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</w:p>
    <w:p w:rsidR="00F94435" w:rsidRP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</w:p>
    <w:p w:rsidR="00F94435" w:rsidRDefault="00F94435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</w:t>
      </w: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Pr="00F94435" w:rsidRDefault="00E36E0D" w:rsidP="00E36E0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36E0D" w:rsidRDefault="00E36E0D" w:rsidP="00E36E0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36E0D" w:rsidRDefault="00E36E0D" w:rsidP="00E36E0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 Курской области</w:t>
      </w:r>
    </w:p>
    <w:p w:rsidR="00E36E0D" w:rsidRPr="00F94435" w:rsidRDefault="00E36E0D" w:rsidP="00E36E0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года № </w:t>
      </w:r>
      <w:r w:rsidR="00B9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689</w:t>
      </w: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E3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</w:p>
    <w:p w:rsidR="00E36E0D" w:rsidRDefault="00E36E0D" w:rsidP="00E3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целесообразности использования подарка</w:t>
      </w:r>
    </w:p>
    <w:p w:rsidR="00E36E0D" w:rsidRDefault="00E36E0D" w:rsidP="00E3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деятельности Администрации</w:t>
      </w:r>
    </w:p>
    <w:p w:rsidR="00E36E0D" w:rsidRDefault="00E36E0D" w:rsidP="00822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</w:t>
      </w:r>
      <w:r w:rsidRPr="00F9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</w:p>
    <w:p w:rsidR="00822908" w:rsidRDefault="00822908" w:rsidP="00822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5DC" w:rsidRDefault="008E35DC" w:rsidP="0082290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Л. А. – управляющий делами Администрации Октябрьского района Курской области, председатель комиссии</w:t>
      </w:r>
      <w:r w:rsidR="0082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5DC" w:rsidRDefault="008E35DC" w:rsidP="0082290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З.Е. – начальник отдела бухгалтерского учета и отчетностиАдминистрации Октяб</w:t>
      </w:r>
      <w:r w:rsidR="000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рьского района Курской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комиссии</w:t>
      </w:r>
      <w:r w:rsidR="0082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5B8" w:rsidRPr="000A05B8" w:rsidRDefault="000A05B8" w:rsidP="008229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М.Ю.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организационной работы </w:t>
      </w:r>
      <w:r w:rsidRPr="000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Октябрьского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Курской области, секретарь </w:t>
      </w:r>
      <w:r w:rsidRPr="000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82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5B8" w:rsidRDefault="000A05B8" w:rsidP="0082290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Маяков С.В. – руководитель МКУ «Сервисный центр» </w:t>
      </w:r>
      <w:r w:rsidRPr="000A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Курской области</w:t>
      </w:r>
      <w:r w:rsidR="0082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5DC" w:rsidRPr="008E35DC" w:rsidRDefault="000A05B8" w:rsidP="0082290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Ю.П. – главный специалист-эксперт управления аграрной политики и промышленности  Администрации Октябрьского района Курской области</w:t>
      </w:r>
      <w:r w:rsidR="0082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E0D" w:rsidRDefault="00E36E0D" w:rsidP="00822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E3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E0D" w:rsidRPr="00F94435" w:rsidRDefault="00E36E0D" w:rsidP="00F944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EF4" w:rsidRPr="00621AD2" w:rsidRDefault="00A81EF4">
      <w:pPr>
        <w:rPr>
          <w:rFonts w:ascii="Times New Roman" w:hAnsi="Times New Roman" w:cs="Times New Roman"/>
          <w:sz w:val="28"/>
          <w:szCs w:val="28"/>
        </w:rPr>
      </w:pPr>
    </w:p>
    <w:sectPr w:rsidR="00A81EF4" w:rsidRPr="00621AD2" w:rsidSect="00E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7BF"/>
    <w:multiLevelType w:val="hybridMultilevel"/>
    <w:tmpl w:val="E2E8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52"/>
    <w:rsid w:val="00060E19"/>
    <w:rsid w:val="000852CB"/>
    <w:rsid w:val="000A05B8"/>
    <w:rsid w:val="000A3252"/>
    <w:rsid w:val="000D4783"/>
    <w:rsid w:val="000E0B10"/>
    <w:rsid w:val="00151808"/>
    <w:rsid w:val="001B724D"/>
    <w:rsid w:val="00280F03"/>
    <w:rsid w:val="003116D4"/>
    <w:rsid w:val="003531B1"/>
    <w:rsid w:val="00621AD2"/>
    <w:rsid w:val="00643B5F"/>
    <w:rsid w:val="006C2BC7"/>
    <w:rsid w:val="006C4444"/>
    <w:rsid w:val="00733678"/>
    <w:rsid w:val="00785BF5"/>
    <w:rsid w:val="00822908"/>
    <w:rsid w:val="00866360"/>
    <w:rsid w:val="008A36ED"/>
    <w:rsid w:val="008B5B54"/>
    <w:rsid w:val="008E35DC"/>
    <w:rsid w:val="00A81EF4"/>
    <w:rsid w:val="00AA215A"/>
    <w:rsid w:val="00B434B3"/>
    <w:rsid w:val="00B74EEB"/>
    <w:rsid w:val="00B92FD2"/>
    <w:rsid w:val="00BA3A13"/>
    <w:rsid w:val="00BF0AB8"/>
    <w:rsid w:val="00C47544"/>
    <w:rsid w:val="00CE0AE0"/>
    <w:rsid w:val="00CF3ACD"/>
    <w:rsid w:val="00DB3265"/>
    <w:rsid w:val="00E36E0D"/>
    <w:rsid w:val="00E7273B"/>
    <w:rsid w:val="00EB15DB"/>
    <w:rsid w:val="00F645F9"/>
    <w:rsid w:val="00F66DFE"/>
    <w:rsid w:val="00F9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2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4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8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2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A56187043B982C0E557C7A945F1914FB167E746D1D7874D5C55F07D4027D2BFE9384GCr0E" TargetMode="External"/><Relationship Id="rId13" Type="http://schemas.openxmlformats.org/officeDocument/2006/relationships/hyperlink" Target="http://base.garant.ru/21347698/" TargetMode="External"/><Relationship Id="rId18" Type="http://schemas.openxmlformats.org/officeDocument/2006/relationships/hyperlink" Target="http://base.garant.ru/2134769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21347698/" TargetMode="Externa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21347698/" TargetMode="External"/><Relationship Id="rId17" Type="http://schemas.openxmlformats.org/officeDocument/2006/relationships/hyperlink" Target="http://base.garant.ru/21347698/" TargetMode="External"/><Relationship Id="rId25" Type="http://schemas.openxmlformats.org/officeDocument/2006/relationships/hyperlink" Target="http://base.garant.ru/213476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21347698/" TargetMode="External"/><Relationship Id="rId20" Type="http://schemas.openxmlformats.org/officeDocument/2006/relationships/hyperlink" Target="http://base.garant.ru/21347698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3/" TargetMode="External"/><Relationship Id="rId11" Type="http://schemas.openxmlformats.org/officeDocument/2006/relationships/hyperlink" Target="http://base.garant.ru/21347698/" TargetMode="External"/><Relationship Id="rId24" Type="http://schemas.openxmlformats.org/officeDocument/2006/relationships/hyperlink" Target="http://base.garant.ru/2134769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21347698/" TargetMode="External"/><Relationship Id="rId23" Type="http://schemas.openxmlformats.org/officeDocument/2006/relationships/hyperlink" Target="http://base.garant.ru/21347698/" TargetMode="External"/><Relationship Id="rId10" Type="http://schemas.openxmlformats.org/officeDocument/2006/relationships/hyperlink" Target="http://base.garant.ru/21347698/" TargetMode="External"/><Relationship Id="rId19" Type="http://schemas.openxmlformats.org/officeDocument/2006/relationships/hyperlink" Target="http://base.garant.ru/213476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21347698/" TargetMode="External"/><Relationship Id="rId22" Type="http://schemas.openxmlformats.org/officeDocument/2006/relationships/hyperlink" Target="http://base.garant.ru/2134769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Орготдел</cp:lastModifiedBy>
  <cp:revision>19</cp:revision>
  <cp:lastPrinted>2014-06-27T12:36:00Z</cp:lastPrinted>
  <dcterms:created xsi:type="dcterms:W3CDTF">2014-05-27T05:51:00Z</dcterms:created>
  <dcterms:modified xsi:type="dcterms:W3CDTF">2014-07-09T06:42:00Z</dcterms:modified>
</cp:coreProperties>
</file>