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7" w:rsidRDefault="00F12D87">
      <w:pPr>
        <w:rPr>
          <w:sz w:val="2"/>
          <w:szCs w:val="2"/>
        </w:rPr>
      </w:pPr>
    </w:p>
    <w:p w:rsidR="00F12D87" w:rsidRDefault="00F12D87">
      <w:pPr>
        <w:rPr>
          <w:sz w:val="2"/>
          <w:szCs w:val="2"/>
        </w:rPr>
        <w:sectPr w:rsidR="00F12D87">
          <w:type w:val="continuous"/>
          <w:pgSz w:w="11909" w:h="16838"/>
          <w:pgMar w:top="2375" w:right="7564" w:bottom="2398" w:left="3560" w:header="0" w:footer="3" w:gutter="0"/>
          <w:cols w:space="720"/>
          <w:noEndnote/>
          <w:docGrid w:linePitch="360"/>
        </w:sectPr>
      </w:pPr>
    </w:p>
    <w:p w:rsidR="00F12D87" w:rsidRDefault="00F12D87">
      <w:pPr>
        <w:spacing w:line="21" w:lineRule="exact"/>
        <w:rPr>
          <w:sz w:val="2"/>
          <w:szCs w:val="2"/>
        </w:rPr>
      </w:pPr>
    </w:p>
    <w:p w:rsidR="00F12D87" w:rsidRDefault="00F12D87">
      <w:pPr>
        <w:rPr>
          <w:sz w:val="2"/>
          <w:szCs w:val="2"/>
        </w:rPr>
        <w:sectPr w:rsidR="00F12D8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2D87" w:rsidRDefault="006B653C">
      <w:pPr>
        <w:pStyle w:val="60"/>
        <w:shd w:val="clear" w:color="auto" w:fill="auto"/>
        <w:spacing w:before="0" w:after="258"/>
        <w:ind w:right="20"/>
        <w:jc w:val="center"/>
      </w:pPr>
      <w:r>
        <w:lastRenderedPageBreak/>
        <w:t>Филиал ФГБУ «Россельхозцентр» по Курской области - главный помощник Курских аграриев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440"/>
        <w:jc w:val="both"/>
      </w:pPr>
      <w:r>
        <w:t>В ноябре 2007 года в результате слияния двух служб с многолетней и богатой историей - государственной семенной инспекции и государст</w:t>
      </w:r>
      <w:r>
        <w:t>венной территориальной станции защиты растений был создан филиал ФГБУ «Россельхозцентр» по Курской области.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340"/>
        <w:jc w:val="both"/>
      </w:pPr>
      <w:r>
        <w:t>За прошедшие годы учреждение прошло большой и интенсивный путь развития, стало одной из крупнейших профильных организаций в АПК Курской области.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340"/>
        <w:jc w:val="both"/>
      </w:pPr>
      <w:r>
        <w:t>Чер</w:t>
      </w:r>
      <w:r>
        <w:t>ез информационно-консультационные центры, организованные на базе филиала для владельцев приусадебных и дачных участков, осуществляется реализация пакетированных семян овощных и цветочных культур (с логотипом ФГБУ «Россельхозцентр»), биологических и химичес</w:t>
      </w:r>
      <w:r>
        <w:t>ких средств защиты растений в мелкой фасовке, оказывается квалифицированная информационно</w:t>
      </w:r>
      <w:r>
        <w:softHyphen/>
        <w:t>консультационная поддержка.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440"/>
        <w:jc w:val="both"/>
      </w:pPr>
      <w:r>
        <w:t>Специалисты учреждения оказывают услуги в области растениеводства сельхозтоваропроизводителям всех форм собственности как в рамках государ</w:t>
      </w:r>
      <w:r>
        <w:t>ственного задания, так и на платной основе. Наиболее востребованными, весомыми и значимыми из них являются:</w:t>
      </w:r>
    </w:p>
    <w:p w:rsidR="00F12D87" w:rsidRDefault="006B653C">
      <w:pPr>
        <w:pStyle w:val="22"/>
        <w:numPr>
          <w:ilvl w:val="0"/>
          <w:numId w:val="1"/>
        </w:numPr>
        <w:shd w:val="clear" w:color="auto" w:fill="auto"/>
        <w:spacing w:line="280" w:lineRule="exact"/>
        <w:ind w:left="40" w:right="20"/>
        <w:jc w:val="both"/>
      </w:pPr>
      <w:r>
        <w:t xml:space="preserve"> определение сортовых качеств семян и посадочного материала посредством проведения апробации и регистрации семенных посевов;</w:t>
      </w:r>
    </w:p>
    <w:p w:rsidR="00F12D87" w:rsidRDefault="006B653C">
      <w:pPr>
        <w:pStyle w:val="22"/>
        <w:numPr>
          <w:ilvl w:val="0"/>
          <w:numId w:val="1"/>
        </w:numPr>
        <w:shd w:val="clear" w:color="auto" w:fill="auto"/>
        <w:spacing w:line="280" w:lineRule="exact"/>
        <w:ind w:left="40"/>
        <w:jc w:val="both"/>
      </w:pPr>
      <w:r>
        <w:t xml:space="preserve"> лабораторное определение посевных качеств семенного материала;</w:t>
      </w:r>
    </w:p>
    <w:p w:rsidR="00F12D87" w:rsidRDefault="006B653C">
      <w:pPr>
        <w:pStyle w:val="22"/>
        <w:numPr>
          <w:ilvl w:val="0"/>
          <w:numId w:val="1"/>
        </w:numPr>
        <w:shd w:val="clear" w:color="auto" w:fill="auto"/>
        <w:spacing w:line="280" w:lineRule="exact"/>
        <w:ind w:left="40"/>
        <w:jc w:val="both"/>
      </w:pPr>
      <w:r>
        <w:t xml:space="preserve"> изучение фитосанитарной обстановки на территории Курского региона;</w:t>
      </w:r>
    </w:p>
    <w:p w:rsidR="00F12D87" w:rsidRDefault="006B653C">
      <w:pPr>
        <w:pStyle w:val="22"/>
        <w:numPr>
          <w:ilvl w:val="0"/>
          <w:numId w:val="1"/>
        </w:numPr>
        <w:shd w:val="clear" w:color="auto" w:fill="auto"/>
        <w:spacing w:line="280" w:lineRule="exact"/>
        <w:ind w:left="40" w:right="20"/>
        <w:jc w:val="both"/>
      </w:pPr>
      <w:r>
        <w:t xml:space="preserve"> определение видового состава вредителей, болезней растений и сорняков и степени зараженности ими посевов, семян и продукции</w:t>
      </w:r>
      <w:r>
        <w:t xml:space="preserve"> растениеводства с разработкой рекомендаций и комплексных систем по защите растений.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340"/>
        <w:jc w:val="both"/>
      </w:pPr>
      <w:r>
        <w:t>Одно из новых направлений работы в области фитомониторинга - мероприятия, обращенные на борьбу с вредными организмами, имеющими карантинное значение для основных стран-имп</w:t>
      </w:r>
      <w:r>
        <w:t>ортеров российского зерна.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340"/>
        <w:jc w:val="both"/>
      </w:pPr>
      <w:r>
        <w:t>Ежегодно в помощь нашим аграриям готовится «Фитосанитарный прогноз распространения вредителей, болезней растений и сорной растительности. Рекомендации по борьбе с ними для сельхозпроизводителей Курской области...».</w:t>
      </w:r>
    </w:p>
    <w:p w:rsidR="00F12D87" w:rsidRDefault="006B653C">
      <w:pPr>
        <w:pStyle w:val="22"/>
        <w:shd w:val="clear" w:color="auto" w:fill="auto"/>
        <w:spacing w:line="280" w:lineRule="exact"/>
        <w:ind w:left="40" w:right="20" w:firstLine="340"/>
        <w:jc w:val="both"/>
      </w:pPr>
      <w:r>
        <w:t>На базе филиал</w:t>
      </w:r>
      <w:r>
        <w:t xml:space="preserve">а имеется испытательная лаборатория, уполномоченная на право проведения работ по испытанию продукции растениеводства на показатели безопасности, качества протравливания семенного материала и качества пестицидов (свидетельство № Росс </w:t>
      </w:r>
      <w:r>
        <w:rPr>
          <w:lang w:val="en-US" w:eastAsia="en-US" w:bidi="en-US"/>
        </w:rPr>
        <w:t>RU</w:t>
      </w:r>
      <w:r w:rsidRPr="00475781">
        <w:rPr>
          <w:lang w:eastAsia="en-US" w:bidi="en-US"/>
        </w:rPr>
        <w:t xml:space="preserve"> </w:t>
      </w:r>
      <w:r>
        <w:t>ДС 1.6.1.046 в Систе</w:t>
      </w:r>
      <w:r>
        <w:t>ме Добровольной Сертификации «Россельхозцентр»).</w:t>
      </w:r>
    </w:p>
    <w:p w:rsidR="00F12D87" w:rsidRDefault="006B653C">
      <w:pPr>
        <w:pStyle w:val="22"/>
        <w:shd w:val="clear" w:color="auto" w:fill="auto"/>
        <w:spacing w:line="321" w:lineRule="exact"/>
        <w:ind w:left="40" w:right="20" w:firstLine="340"/>
        <w:jc w:val="both"/>
      </w:pPr>
      <w:r>
        <w:t>Из года в год объемы исследуемой специалистами лаборатории продукции растут. На основании Протоколов испытаний, полученных в лаборатории филиала, сельхозтоваропроизводители нашего и соседних регионов беспреп</w:t>
      </w:r>
      <w:r>
        <w:t>ятственно проводят сертификацию и декларирование своей продукции .</w:t>
      </w:r>
    </w:p>
    <w:p w:rsidR="00F12D87" w:rsidRDefault="006B653C">
      <w:pPr>
        <w:pStyle w:val="22"/>
        <w:shd w:val="clear" w:color="auto" w:fill="auto"/>
        <w:spacing w:line="321" w:lineRule="exact"/>
        <w:ind w:left="40" w:right="20" w:firstLine="440"/>
        <w:jc w:val="both"/>
      </w:pPr>
      <w:r>
        <w:t xml:space="preserve">В 2018 году область уполномочивания лаборатории филиала расширена для </w:t>
      </w:r>
      <w:r>
        <w:lastRenderedPageBreak/>
        <w:t>проведения испытаний масличных, зерновых и зернобобовых культур на определение органолептических, физико-химических пок</w:t>
      </w:r>
      <w:r>
        <w:t>азателей, зараженности и поврежденности продукции.</w:t>
      </w:r>
    </w:p>
    <w:p w:rsidR="00F12D87" w:rsidRDefault="006B653C">
      <w:pPr>
        <w:pStyle w:val="22"/>
        <w:shd w:val="clear" w:color="auto" w:fill="auto"/>
        <w:spacing w:line="275" w:lineRule="exact"/>
        <w:ind w:left="40" w:right="20" w:firstLine="620"/>
        <w:jc w:val="both"/>
      </w:pPr>
      <w:r>
        <w:t>Развиваются и другие направления внебюджетной деятельности. В частности, сертификация семян и посадочного материала в Системе добровольной сертификации «Россельхозцентр». Направление не новое, но востребов</w:t>
      </w:r>
      <w:r>
        <w:t>анное, динамика из года в год положительная.</w:t>
      </w:r>
    </w:p>
    <w:p w:rsidR="00F12D87" w:rsidRDefault="006B653C">
      <w:pPr>
        <w:pStyle w:val="22"/>
        <w:shd w:val="clear" w:color="auto" w:fill="auto"/>
        <w:spacing w:line="280" w:lineRule="exact"/>
        <w:ind w:left="20" w:right="20" w:firstLine="680"/>
        <w:jc w:val="both"/>
      </w:pPr>
      <w:r>
        <w:t xml:space="preserve">В этом году филиалом начата работа по процедуре аккредитации в национальной системе в качестве органа по сертификации и испытательной лаборатории по фитосанитарному мониторингу и определению посевных качеств </w:t>
      </w:r>
      <w:r>
        <w:t>семенного материала.</w:t>
      </w:r>
    </w:p>
    <w:p w:rsidR="00F12D87" w:rsidRDefault="006B653C">
      <w:pPr>
        <w:pStyle w:val="22"/>
        <w:shd w:val="clear" w:color="auto" w:fill="auto"/>
        <w:spacing w:line="280" w:lineRule="exact"/>
        <w:ind w:left="20" w:right="20" w:firstLine="240"/>
        <w:jc w:val="both"/>
      </w:pPr>
      <w:r>
        <w:t>Кроме того, филиал ФГБУ «Россельхозцентр» по Курской области занимается наработкой биологических препаратов Псевдобактерин, РизопланГумат и средств для борьбы с мышевидными грызунами, востребованность которых с каждым годом увеличивает</w:t>
      </w:r>
      <w:r>
        <w:t>ся в условиях развития направления биологизации сельскохозяйственного производства.</w:t>
      </w:r>
    </w:p>
    <w:p w:rsidR="00F12D87" w:rsidRDefault="006B653C">
      <w:pPr>
        <w:pStyle w:val="22"/>
        <w:shd w:val="clear" w:color="auto" w:fill="auto"/>
        <w:spacing w:line="280" w:lineRule="exact"/>
        <w:ind w:left="20" w:right="20" w:firstLine="680"/>
        <w:jc w:val="both"/>
      </w:pPr>
      <w:r>
        <w:t xml:space="preserve">В текущем году филиал в помощь курским аграриям запустил проект на услугу «Разработка прогнозов по вредным объектам в виде </w:t>
      </w:r>
      <w:r>
        <w:rPr>
          <w:lang w:val="en-US" w:eastAsia="en-US" w:bidi="en-US"/>
        </w:rPr>
        <w:t>SMS</w:t>
      </w:r>
      <w:r>
        <w:t>-сообщений», благодаря которой хозяйства своев</w:t>
      </w:r>
      <w:r>
        <w:t>ременно смогут получать информацию о появлении вредных объектов на сельскохозяйстве</w:t>
      </w:r>
      <w:r>
        <w:rPr>
          <w:rStyle w:val="1"/>
        </w:rPr>
        <w:t>нны</w:t>
      </w:r>
      <w:r>
        <w:t>х культурах и сроках проведения защитных мероприятий.</w:t>
      </w:r>
    </w:p>
    <w:p w:rsidR="00F12D87" w:rsidRDefault="006B653C">
      <w:pPr>
        <w:pStyle w:val="22"/>
        <w:shd w:val="clear" w:color="auto" w:fill="auto"/>
        <w:spacing w:line="280" w:lineRule="exact"/>
        <w:ind w:left="20" w:right="20" w:firstLine="540"/>
        <w:jc w:val="both"/>
      </w:pPr>
      <w:r>
        <w:t xml:space="preserve">Специалисты филиала регулярно повышают свой профессиональный уровень, участвуя в семинарах, конференциях, днях поля </w:t>
      </w:r>
      <w:r>
        <w:t>и проходя курсы повышения квалификации по соответствующим направлениям деятельности.</w:t>
      </w:r>
    </w:p>
    <w:sectPr w:rsidR="00F12D87" w:rsidSect="00F12D87">
      <w:type w:val="continuous"/>
      <w:pgSz w:w="11909" w:h="16838"/>
      <w:pgMar w:top="1173" w:right="1515" w:bottom="117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3C" w:rsidRDefault="006B653C" w:rsidP="00F12D87">
      <w:r>
        <w:separator/>
      </w:r>
    </w:p>
  </w:endnote>
  <w:endnote w:type="continuationSeparator" w:id="1">
    <w:p w:rsidR="006B653C" w:rsidRDefault="006B653C" w:rsidP="00F1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3C" w:rsidRDefault="006B653C"/>
  </w:footnote>
  <w:footnote w:type="continuationSeparator" w:id="1">
    <w:p w:rsidR="006B653C" w:rsidRDefault="006B65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16B"/>
    <w:multiLevelType w:val="multilevel"/>
    <w:tmpl w:val="5F640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2D87"/>
    <w:rsid w:val="00475781"/>
    <w:rsid w:val="006B653C"/>
    <w:rsid w:val="00F1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D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D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2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F12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F12D8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курсив"/>
    <w:basedOn w:val="4"/>
    <w:rsid w:val="00F12D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2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F12D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F12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F12D87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12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12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8pt">
    <w:name w:val="Основной текст (7) + 8 pt"/>
    <w:basedOn w:val="7"/>
    <w:rsid w:val="00F12D8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75pt">
    <w:name w:val="Основной текст (7) + 7;5 pt"/>
    <w:basedOn w:val="7"/>
    <w:rsid w:val="00F12D8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Основной текст1"/>
    <w:basedOn w:val="a4"/>
    <w:rsid w:val="00F12D8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2D87"/>
    <w:pPr>
      <w:shd w:val="clear" w:color="auto" w:fill="FFFFFF"/>
      <w:spacing w:after="120" w:line="172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F12D87"/>
    <w:pPr>
      <w:shd w:val="clear" w:color="auto" w:fill="FFFFFF"/>
      <w:spacing w:line="176" w:lineRule="exact"/>
      <w:ind w:firstLine="98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F12D87"/>
    <w:pPr>
      <w:shd w:val="clear" w:color="auto" w:fill="FFFFFF"/>
      <w:spacing w:after="120" w:line="185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F12D87"/>
    <w:pPr>
      <w:shd w:val="clear" w:color="auto" w:fill="FFFFFF"/>
      <w:spacing w:before="120" w:line="181" w:lineRule="exact"/>
      <w:ind w:hanging="68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2">
    <w:name w:val="Основной текст2"/>
    <w:basedOn w:val="a"/>
    <w:link w:val="a4"/>
    <w:rsid w:val="00F12D87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12D87"/>
    <w:pPr>
      <w:shd w:val="clear" w:color="auto" w:fill="FFFFFF"/>
      <w:spacing w:before="1320" w:after="18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F12D87"/>
    <w:pPr>
      <w:shd w:val="clear" w:color="auto" w:fill="FFFFFF"/>
      <w:spacing w:before="180" w:line="217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2019-12-24T08:06:00Z</dcterms:created>
  <dcterms:modified xsi:type="dcterms:W3CDTF">2019-12-24T08:07:00Z</dcterms:modified>
</cp:coreProperties>
</file>