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C2" w:rsidRDefault="00A55FE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6347A" w:rsidRPr="00E3508B" w:rsidRDefault="00843DC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508B" w:rsidRPr="00E3508B">
        <w:rPr>
          <w:sz w:val="28"/>
          <w:szCs w:val="28"/>
        </w:rPr>
        <w:t xml:space="preserve">20 июня 2019 года состоялось очередное заседание </w:t>
      </w:r>
      <w:r w:rsidR="00E3508B">
        <w:rPr>
          <w:sz w:val="28"/>
          <w:szCs w:val="28"/>
        </w:rPr>
        <w:t>территориальной избирательной комиссии Октябрьского района, на котором было рассмотрено</w:t>
      </w:r>
      <w:r>
        <w:rPr>
          <w:sz w:val="28"/>
          <w:szCs w:val="28"/>
        </w:rPr>
        <w:t xml:space="preserve"> и принято  ряд решений</w:t>
      </w:r>
      <w:r w:rsidR="00E3508B">
        <w:rPr>
          <w:sz w:val="28"/>
          <w:szCs w:val="28"/>
        </w:rPr>
        <w:t xml:space="preserve">. </w:t>
      </w:r>
      <w:r w:rsidR="00A55FED">
        <w:rPr>
          <w:sz w:val="28"/>
          <w:szCs w:val="28"/>
        </w:rPr>
        <w:t>Среди них график дежурства членов ТИК  в период подготовки и проведения выборов Губернатора Курской области (руководителя Администрации</w:t>
      </w:r>
      <w:r>
        <w:rPr>
          <w:sz w:val="28"/>
          <w:szCs w:val="28"/>
        </w:rPr>
        <w:t xml:space="preserve"> Курской области) на июнь месяц, </w:t>
      </w:r>
      <w:r w:rsidR="00F077F0">
        <w:rPr>
          <w:sz w:val="28"/>
          <w:szCs w:val="28"/>
        </w:rPr>
        <w:t>о закреплении членов ТИК с правом решающего голоса</w:t>
      </w:r>
      <w:r>
        <w:rPr>
          <w:sz w:val="28"/>
          <w:szCs w:val="28"/>
        </w:rPr>
        <w:t xml:space="preserve"> </w:t>
      </w:r>
      <w:r w:rsidR="00F077F0">
        <w:rPr>
          <w:sz w:val="28"/>
          <w:szCs w:val="28"/>
        </w:rPr>
        <w:t xml:space="preserve">ответственными за работу с избирателями с ограниченными физическими возможностями в период подготовки и проведения выборов Губернатора Курской области (руководителя Администрации Курской области),  </w:t>
      </w:r>
      <w:r>
        <w:rPr>
          <w:sz w:val="28"/>
          <w:szCs w:val="28"/>
        </w:rPr>
        <w:t>о прекращении полномочий членов УИК №№751,752, 758, 763, 774 на основании поданных заявлений и назначении членов УИК. Следующее заседание ТИК планируется провести в начале июля месяце.</w:t>
      </w:r>
    </w:p>
    <w:sectPr w:rsidR="0086347A" w:rsidRPr="00E3508B" w:rsidSect="0023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3508B"/>
    <w:rsid w:val="000E6DEB"/>
    <w:rsid w:val="00233A44"/>
    <w:rsid w:val="00843DC2"/>
    <w:rsid w:val="0086347A"/>
    <w:rsid w:val="00A55FED"/>
    <w:rsid w:val="00E3508B"/>
    <w:rsid w:val="00F0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7</cp:revision>
  <dcterms:created xsi:type="dcterms:W3CDTF">2019-06-24T12:13:00Z</dcterms:created>
  <dcterms:modified xsi:type="dcterms:W3CDTF">2019-06-24T13:18:00Z</dcterms:modified>
</cp:coreProperties>
</file>