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исполнения бюджета</w:t>
      </w:r>
      <w:r w:rsidR="004F422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муниципального района Курской области 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5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73A19" w:rsidRPr="00273A19" w:rsidRDefault="00273A19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A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2A1DE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A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A1DE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 бюджет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доходов в 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A1DED">
        <w:rPr>
          <w:rFonts w:ascii="Times New Roman" w:eastAsia="Times New Roman" w:hAnsi="Times New Roman" w:cs="Times New Roman"/>
          <w:sz w:val="28"/>
          <w:szCs w:val="28"/>
          <w:lang w:eastAsia="ru-RU"/>
        </w:rPr>
        <w:t>142254,4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2D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безвозмездные поступления составили</w:t>
      </w:r>
      <w:r w:rsidR="005C35AB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sz w:val="28"/>
          <w:szCs w:val="28"/>
          <w:lang w:eastAsia="ru-RU"/>
        </w:rPr>
        <w:t>104565,0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97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2347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 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областной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–</w:t>
      </w:r>
      <w:r w:rsidR="00BF381B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1422,5</w:t>
      </w:r>
      <w:r w:rsidR="00BF381B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рублей).</w:t>
      </w: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 бюджета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 района  Курской области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9286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100674,3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рублей,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которых было направлено межбюджетных трансфертов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 поселений Октябрьского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5777,6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рублей), на финансирование расходов социально-культурной сфе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85616,7</w:t>
      </w:r>
      <w:r w:rsidR="007B558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рублей.</w:t>
      </w:r>
    </w:p>
    <w:p w:rsidR="00E4631D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заработную плату с начислениями из  бюджета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казенным учреждениям направлено 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63295,9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12F1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рублей; на оплату коммунальных услуг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7555,2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14145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рублей;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выплату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ежемесячны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пособий на ребенка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425,3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тических репрессий гражданам </w:t>
      </w:r>
      <w:r w:rsidR="00E9286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2546,4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служащих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Курской области составляет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фактические затраты на их денежное содержание (оплату труда) составили 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4331,9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рублей. Численность работников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составляет 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2A1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910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BF381B" w:rsidRPr="00273A19" w:rsidRDefault="00BF38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81B" w:rsidRPr="00273A19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0E5780"/>
    <w:rsid w:val="00130E9F"/>
    <w:rsid w:val="001525D6"/>
    <w:rsid w:val="00166D6D"/>
    <w:rsid w:val="001D752E"/>
    <w:rsid w:val="001E38EE"/>
    <w:rsid w:val="001E7C6A"/>
    <w:rsid w:val="001F48D9"/>
    <w:rsid w:val="00221C61"/>
    <w:rsid w:val="00234761"/>
    <w:rsid w:val="00273A19"/>
    <w:rsid w:val="00280056"/>
    <w:rsid w:val="002A1DED"/>
    <w:rsid w:val="002C2BD8"/>
    <w:rsid w:val="003336BF"/>
    <w:rsid w:val="00337FBE"/>
    <w:rsid w:val="003560A2"/>
    <w:rsid w:val="003A6AA2"/>
    <w:rsid w:val="003B7096"/>
    <w:rsid w:val="003D4260"/>
    <w:rsid w:val="004632DA"/>
    <w:rsid w:val="00471EA7"/>
    <w:rsid w:val="004F422D"/>
    <w:rsid w:val="0052347F"/>
    <w:rsid w:val="00534C40"/>
    <w:rsid w:val="005620DD"/>
    <w:rsid w:val="005B37CA"/>
    <w:rsid w:val="005B6848"/>
    <w:rsid w:val="005C35AB"/>
    <w:rsid w:val="005D045F"/>
    <w:rsid w:val="005F0120"/>
    <w:rsid w:val="005F0D85"/>
    <w:rsid w:val="00606F62"/>
    <w:rsid w:val="00611264"/>
    <w:rsid w:val="00654796"/>
    <w:rsid w:val="00655ED6"/>
    <w:rsid w:val="00680308"/>
    <w:rsid w:val="00684134"/>
    <w:rsid w:val="006B6298"/>
    <w:rsid w:val="00724A41"/>
    <w:rsid w:val="00745394"/>
    <w:rsid w:val="00792AE0"/>
    <w:rsid w:val="007B558F"/>
    <w:rsid w:val="007F1A45"/>
    <w:rsid w:val="00837E5E"/>
    <w:rsid w:val="008463F1"/>
    <w:rsid w:val="00883D3F"/>
    <w:rsid w:val="008B36BD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BF381B"/>
    <w:rsid w:val="00C37575"/>
    <w:rsid w:val="00CA2B57"/>
    <w:rsid w:val="00CC44AB"/>
    <w:rsid w:val="00D14145"/>
    <w:rsid w:val="00D14EAD"/>
    <w:rsid w:val="00D27ADB"/>
    <w:rsid w:val="00D56573"/>
    <w:rsid w:val="00E45369"/>
    <w:rsid w:val="00E4631D"/>
    <w:rsid w:val="00E50AED"/>
    <w:rsid w:val="00E74F72"/>
    <w:rsid w:val="00E90F1C"/>
    <w:rsid w:val="00E9286F"/>
    <w:rsid w:val="00EF103B"/>
    <w:rsid w:val="00F212F1"/>
    <w:rsid w:val="00F73910"/>
    <w:rsid w:val="00FB2891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Компьютер1</cp:lastModifiedBy>
  <cp:revision>51</cp:revision>
  <cp:lastPrinted>2018-10-17T12:33:00Z</cp:lastPrinted>
  <dcterms:created xsi:type="dcterms:W3CDTF">2014-08-13T11:06:00Z</dcterms:created>
  <dcterms:modified xsi:type="dcterms:W3CDTF">2019-04-10T08:30:00Z</dcterms:modified>
</cp:coreProperties>
</file>