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D7A4A" w:rsidRPr="00986570" w:rsidTr="005D7A4A">
        <w:tc>
          <w:tcPr>
            <w:tcW w:w="4785" w:type="dxa"/>
          </w:tcPr>
          <w:p w:rsidR="005D7A4A" w:rsidRPr="00F916EA" w:rsidRDefault="005D7A4A" w:rsidP="00F916EA">
            <w:pPr>
              <w:shd w:val="clear" w:color="auto" w:fill="FFFFFF" w:themeFill="background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916EA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val="ru-RU" w:eastAsia="ru-RU" w:bidi="ar-SA"/>
              </w:rPr>
              <w:drawing>
                <wp:inline distT="0" distB="0" distL="0" distR="0">
                  <wp:extent cx="2181225" cy="902858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157" cy="9106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D7A4A" w:rsidRPr="00986570" w:rsidRDefault="00FD02C8" w:rsidP="00F916EA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</w:pPr>
            <w:r w:rsidRPr="00986570">
              <w:rPr>
                <w:rStyle w:val="a8"/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Если выявлены </w:t>
            </w:r>
            <w:r w:rsidR="00A53107" w:rsidRPr="00986570">
              <w:rPr>
                <w:rStyle w:val="a8"/>
                <w:rFonts w:ascii="Times New Roman" w:hAnsi="Times New Roman" w:cs="Times New Roman"/>
                <w:sz w:val="32"/>
                <w:szCs w:val="32"/>
                <w:lang w:val="ru-RU"/>
              </w:rPr>
              <w:t>«</w:t>
            </w:r>
            <w:r w:rsidRPr="00986570">
              <w:rPr>
                <w:rStyle w:val="a8"/>
                <w:rFonts w:ascii="Times New Roman" w:hAnsi="Times New Roman" w:cs="Times New Roman"/>
                <w:sz w:val="32"/>
                <w:szCs w:val="32"/>
                <w:lang w:val="ru-RU"/>
              </w:rPr>
              <w:t>дубли</w:t>
            </w:r>
            <w:r w:rsidR="00A53107" w:rsidRPr="00986570">
              <w:rPr>
                <w:rStyle w:val="a8"/>
                <w:rFonts w:ascii="Times New Roman" w:hAnsi="Times New Roman" w:cs="Times New Roman"/>
                <w:sz w:val="32"/>
                <w:szCs w:val="32"/>
                <w:lang w:val="ru-RU"/>
              </w:rPr>
              <w:t>» земельного участка</w:t>
            </w:r>
            <w:r w:rsidR="00986570">
              <w:rPr>
                <w:rStyle w:val="a8"/>
                <w:rFonts w:ascii="Times New Roman" w:hAnsi="Times New Roman" w:cs="Times New Roman"/>
                <w:sz w:val="32"/>
                <w:szCs w:val="32"/>
                <w:lang w:val="ru-RU"/>
              </w:rPr>
              <w:t>.</w:t>
            </w:r>
            <w:r w:rsidR="00413428" w:rsidRPr="00986570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</w:p>
        </w:tc>
      </w:tr>
    </w:tbl>
    <w:p w:rsidR="002B7E0F" w:rsidRDefault="002B7E0F" w:rsidP="002B7E0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B7E0F" w:rsidRPr="00986570" w:rsidRDefault="002B7E0F" w:rsidP="002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6570">
        <w:rPr>
          <w:rFonts w:ascii="Times New Roman" w:hAnsi="Times New Roman" w:cs="Times New Roman"/>
          <w:i/>
          <w:sz w:val="28"/>
          <w:szCs w:val="28"/>
          <w:lang w:val="ru-RU"/>
        </w:rPr>
        <w:t xml:space="preserve">Управление </w:t>
      </w:r>
      <w:proofErr w:type="spellStart"/>
      <w:r w:rsidRPr="00986570">
        <w:rPr>
          <w:rFonts w:ascii="Times New Roman" w:hAnsi="Times New Roman" w:cs="Times New Roman"/>
          <w:i/>
          <w:sz w:val="28"/>
          <w:szCs w:val="28"/>
          <w:lang w:val="ru-RU"/>
        </w:rPr>
        <w:t>Росреестра</w:t>
      </w:r>
      <w:proofErr w:type="spellEnd"/>
      <w:r w:rsidRPr="0098657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по Курской области информирует</w:t>
      </w:r>
      <w:r w:rsidRPr="0098657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B7E0F" w:rsidRPr="00986570" w:rsidRDefault="002B7E0F" w:rsidP="002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6570">
        <w:rPr>
          <w:rFonts w:ascii="Times New Roman" w:hAnsi="Times New Roman" w:cs="Times New Roman"/>
          <w:sz w:val="28"/>
          <w:szCs w:val="28"/>
          <w:lang w:val="ru-RU"/>
        </w:rPr>
        <w:t>Срок уплаты физическими лицами имущественных налогов (земельного, транспортного и налога на имущество) Налоговым Кодексом РФ установлен не позднее 1-го декабря года, следующего за прошедшим налоговым периодом, который равняется году. Эти налоги платят после того, как Федеральная налоговая служба присылает соответствующие налоговые уведомления.</w:t>
      </w:r>
    </w:p>
    <w:p w:rsidR="002B7E0F" w:rsidRPr="00986570" w:rsidRDefault="002B7E0F" w:rsidP="002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7E0F">
        <w:rPr>
          <w:rFonts w:ascii="Times New Roman" w:hAnsi="Times New Roman" w:cs="Times New Roman"/>
          <w:sz w:val="28"/>
          <w:szCs w:val="28"/>
          <w:lang w:val="ru-RU"/>
        </w:rPr>
        <w:t>Иногда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B7E0F">
        <w:rPr>
          <w:rFonts w:ascii="Times New Roman" w:hAnsi="Times New Roman" w:cs="Times New Roman"/>
          <w:sz w:val="28"/>
          <w:szCs w:val="28"/>
          <w:lang w:val="ru-RU"/>
        </w:rPr>
        <w:t xml:space="preserve">собственники имущества удивляются наличию в таком уведомлении «лишнего» объекта налогообложения. </w:t>
      </w:r>
      <w:r w:rsidRPr="00986570">
        <w:rPr>
          <w:rFonts w:ascii="Times New Roman" w:hAnsi="Times New Roman" w:cs="Times New Roman"/>
          <w:sz w:val="28"/>
          <w:szCs w:val="28"/>
          <w:lang w:val="ru-RU"/>
        </w:rPr>
        <w:t>Тут же возникает много вопросов: Откуда? Это мое? Что делать? Почему я должен платить за чужое имущество? И т.д.</w:t>
      </w:r>
    </w:p>
    <w:p w:rsidR="002B7E0F" w:rsidRPr="00986570" w:rsidRDefault="002B7E0F" w:rsidP="002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6570">
        <w:rPr>
          <w:rFonts w:ascii="Times New Roman" w:hAnsi="Times New Roman" w:cs="Times New Roman"/>
          <w:sz w:val="28"/>
          <w:szCs w:val="28"/>
          <w:lang w:val="ru-RU"/>
        </w:rPr>
        <w:t>Давайте разберем подобную ситуацию по порядку.</w:t>
      </w:r>
    </w:p>
    <w:p w:rsidR="00000F74" w:rsidRPr="002B7E0F" w:rsidRDefault="009811D6" w:rsidP="00F916E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B7E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000F74" w:rsidRPr="002B7E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качестве идентификатора объекта недвижимости выступает уникальный кадастровый номер. Именно его </w:t>
      </w:r>
      <w:r w:rsidR="002B7E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присвоение</w:t>
      </w:r>
      <w:r w:rsidR="00000F74" w:rsidRPr="002B7E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внесение сведений о недвижимости является подтверждением факта существования недвижимости, а значит и имущественных прав на нее.</w:t>
      </w:r>
    </w:p>
    <w:p w:rsidR="00000F74" w:rsidRPr="00986570" w:rsidRDefault="00000F74" w:rsidP="00F916E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9865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Однако, из-за того, что до 2013 года государственная регистрация прав на недвижимость проходила не в единой базе, а </w:t>
      </w:r>
      <w:r w:rsidR="009865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изначально в</w:t>
      </w:r>
      <w:r w:rsidRPr="009865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865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органах местного самоуправления, а затем в </w:t>
      </w:r>
      <w:r w:rsidRPr="009865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органах государственной регистрации, мог возникать двойной кадастровый учет одного </w:t>
      </w:r>
      <w:r w:rsidR="00382F73" w:rsidRPr="009865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объекта недвижимости</w:t>
      </w:r>
      <w:r w:rsidRPr="009865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поскольку в государственный кадастр начали вноситься данные об одних и тех же участках, но под разными кадастровыми номерами.</w:t>
      </w:r>
      <w:proofErr w:type="gramEnd"/>
    </w:p>
    <w:p w:rsidR="00FD02C8" w:rsidRPr="00986570" w:rsidRDefault="00382F73" w:rsidP="00F916E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8657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Что делать? </w:t>
      </w:r>
    </w:p>
    <w:p w:rsidR="00016385" w:rsidRPr="00986570" w:rsidRDefault="00016385" w:rsidP="00F916E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86570">
        <w:rPr>
          <w:rFonts w:ascii="Times New Roman" w:hAnsi="Times New Roman" w:cs="Times New Roman"/>
          <w:sz w:val="28"/>
          <w:szCs w:val="28"/>
          <w:lang w:val="ru-RU" w:eastAsia="ru-RU"/>
        </w:rPr>
        <w:t>С 01.01.2017 года вступил в силу Федеральный закон от 13.07.2015 №218-ФЗ «О государственной регистрации недвижимости» (далее – Закон №218), а также Порядок ведения Единого государственного реестра недвижимости, утвержденный Приказом Минэкономразвития России от 16.12.2015 №943 (далее – Порядок ведения ЕГРН).</w:t>
      </w:r>
    </w:p>
    <w:p w:rsidR="0018502D" w:rsidRPr="00986570" w:rsidRDefault="0018502D" w:rsidP="00F916E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6570">
        <w:rPr>
          <w:rFonts w:ascii="Times New Roman" w:hAnsi="Times New Roman" w:cs="Times New Roman"/>
          <w:sz w:val="28"/>
          <w:szCs w:val="28"/>
          <w:lang w:val="ru-RU"/>
        </w:rPr>
        <w:t xml:space="preserve">Пунктом 3 статьи 70 Закона №218 предусмотрено, что орган регистрации прав в соответствии с установленными </w:t>
      </w:r>
      <w:hyperlink r:id="rId6" w:history="1">
        <w:r w:rsidRPr="00986570">
          <w:rPr>
            <w:rFonts w:ascii="Times New Roman" w:hAnsi="Times New Roman" w:cs="Times New Roman"/>
            <w:sz w:val="28"/>
            <w:szCs w:val="28"/>
            <w:lang w:val="ru-RU"/>
          </w:rPr>
          <w:t>правилами</w:t>
        </w:r>
      </w:hyperlink>
      <w:r w:rsidRPr="00986570">
        <w:rPr>
          <w:rFonts w:ascii="Times New Roman" w:hAnsi="Times New Roman" w:cs="Times New Roman"/>
          <w:sz w:val="28"/>
          <w:szCs w:val="28"/>
          <w:lang w:val="ru-RU"/>
        </w:rPr>
        <w:t xml:space="preserve"> ведения ЕГРН снимает с государственного кадастрового учета земельный участок, учтенный в установленном законодательством Российской Федерации порядке до 1 марта 2008 года, в случае, если сведения о правообладателях таких участков отсутствуют в ЕГРН.</w:t>
      </w:r>
    </w:p>
    <w:p w:rsidR="00016385" w:rsidRPr="00986570" w:rsidRDefault="0018502D" w:rsidP="00F916E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86570">
        <w:rPr>
          <w:rFonts w:ascii="Times New Roman" w:hAnsi="Times New Roman" w:cs="Times New Roman"/>
          <w:sz w:val="28"/>
          <w:szCs w:val="28"/>
          <w:lang w:val="ru-RU"/>
        </w:rPr>
        <w:t>Такие земельные участки</w:t>
      </w:r>
      <w:r w:rsidR="00016385" w:rsidRPr="00986570">
        <w:rPr>
          <w:rFonts w:ascii="Times New Roman" w:hAnsi="Times New Roman" w:cs="Times New Roman"/>
          <w:sz w:val="28"/>
          <w:szCs w:val="28"/>
          <w:lang w:val="ru-RU"/>
        </w:rPr>
        <w:t xml:space="preserve"> включ</w:t>
      </w:r>
      <w:r w:rsidRPr="00986570">
        <w:rPr>
          <w:rFonts w:ascii="Times New Roman" w:hAnsi="Times New Roman" w:cs="Times New Roman"/>
          <w:sz w:val="28"/>
          <w:szCs w:val="28"/>
          <w:lang w:val="ru-RU"/>
        </w:rPr>
        <w:t>аются</w:t>
      </w:r>
      <w:r w:rsidR="00016385" w:rsidRPr="00986570">
        <w:rPr>
          <w:rFonts w:ascii="Times New Roman" w:hAnsi="Times New Roman" w:cs="Times New Roman"/>
          <w:sz w:val="28"/>
          <w:szCs w:val="28"/>
          <w:lang w:val="ru-RU"/>
        </w:rPr>
        <w:t xml:space="preserve"> в перечень </w:t>
      </w:r>
      <w:r w:rsidRPr="00986570">
        <w:rPr>
          <w:rFonts w:ascii="Times New Roman" w:hAnsi="Times New Roman" w:cs="Times New Roman"/>
          <w:sz w:val="28"/>
          <w:szCs w:val="28"/>
          <w:lang w:val="ru-RU"/>
        </w:rPr>
        <w:t>объектов</w:t>
      </w:r>
      <w:r w:rsidR="00016385" w:rsidRPr="00986570">
        <w:rPr>
          <w:rFonts w:ascii="Times New Roman" w:hAnsi="Times New Roman" w:cs="Times New Roman"/>
          <w:sz w:val="28"/>
          <w:szCs w:val="28"/>
          <w:lang w:val="ru-RU"/>
        </w:rPr>
        <w:t>, подлежащих исключению из ЕГРН в рамках процедуры, предусмотренной п. 3 ст.70 Закона №218 и п. 181  Порядка ведения ЕГРН.</w:t>
      </w:r>
      <w:r w:rsidR="00016385" w:rsidRPr="0098657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016385" w:rsidRPr="00986570" w:rsidRDefault="0018502D" w:rsidP="00F916E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86570">
        <w:rPr>
          <w:rFonts w:ascii="Times New Roman" w:hAnsi="Times New Roman" w:cs="Times New Roman"/>
          <w:sz w:val="28"/>
          <w:szCs w:val="28"/>
          <w:lang w:val="ru-RU" w:eastAsia="ru-RU"/>
        </w:rPr>
        <w:t>Орган регистрации прав</w:t>
      </w:r>
      <w:r w:rsidR="00016385" w:rsidRPr="0098657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направл</w:t>
      </w:r>
      <w:r w:rsidRPr="00986570">
        <w:rPr>
          <w:rFonts w:ascii="Times New Roman" w:hAnsi="Times New Roman" w:cs="Times New Roman"/>
          <w:sz w:val="28"/>
          <w:szCs w:val="28"/>
          <w:lang w:val="ru-RU" w:eastAsia="ru-RU"/>
        </w:rPr>
        <w:t>яет</w:t>
      </w:r>
      <w:r w:rsidR="00016385" w:rsidRPr="0098657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запрос </w:t>
      </w:r>
      <w:r w:rsidR="0098657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органы местного самоуправления </w:t>
      </w:r>
      <w:r w:rsidR="00016385" w:rsidRPr="0098657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 наличии правоустанавливающих документов и оснований </w:t>
      </w:r>
      <w:r w:rsidR="00016385" w:rsidRPr="00986570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для разграничения прав собственности для данного земельного участка в порядке межведомственного информационного взаимодействия.</w:t>
      </w:r>
    </w:p>
    <w:p w:rsidR="008D7FD7" w:rsidRPr="00986570" w:rsidRDefault="00016385" w:rsidP="00F916EA">
      <w:pPr>
        <w:shd w:val="clear" w:color="auto" w:fill="FFFFFF" w:themeFill="background1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6570">
        <w:rPr>
          <w:rFonts w:ascii="Times New Roman" w:hAnsi="Times New Roman" w:cs="Times New Roman"/>
          <w:sz w:val="28"/>
          <w:szCs w:val="28"/>
          <w:lang w:val="ru-RU"/>
        </w:rPr>
        <w:t xml:space="preserve">В случае поступления уведомления об отсутствии оснований для разграничения права собственности на земельный участок, либо </w:t>
      </w:r>
      <w:proofErr w:type="spellStart"/>
      <w:r w:rsidRPr="00986570">
        <w:rPr>
          <w:rFonts w:ascii="Times New Roman" w:hAnsi="Times New Roman" w:cs="Times New Roman"/>
          <w:sz w:val="28"/>
          <w:szCs w:val="28"/>
          <w:lang w:val="ru-RU"/>
        </w:rPr>
        <w:t>непоступления</w:t>
      </w:r>
      <w:proofErr w:type="spellEnd"/>
      <w:r w:rsidRPr="00986570">
        <w:rPr>
          <w:rFonts w:ascii="Times New Roman" w:hAnsi="Times New Roman" w:cs="Times New Roman"/>
          <w:sz w:val="28"/>
          <w:szCs w:val="28"/>
          <w:lang w:val="ru-RU"/>
        </w:rPr>
        <w:t xml:space="preserve"> указанного уведомления в течение 3 месяцев со дня направления запроса, </w:t>
      </w:r>
      <w:r w:rsidR="0018502D" w:rsidRPr="00986570">
        <w:rPr>
          <w:rFonts w:ascii="Times New Roman" w:hAnsi="Times New Roman" w:cs="Times New Roman"/>
          <w:sz w:val="28"/>
          <w:szCs w:val="28"/>
          <w:lang w:val="ru-RU"/>
        </w:rPr>
        <w:t xml:space="preserve">органом регистрации прав </w:t>
      </w:r>
      <w:r w:rsidRPr="00986570">
        <w:rPr>
          <w:rFonts w:ascii="Times New Roman" w:hAnsi="Times New Roman" w:cs="Times New Roman"/>
          <w:sz w:val="28"/>
          <w:szCs w:val="28"/>
          <w:lang w:val="ru-RU"/>
        </w:rPr>
        <w:t>запис</w:t>
      </w:r>
      <w:r w:rsidR="0018502D" w:rsidRPr="0098657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86570">
        <w:rPr>
          <w:rFonts w:ascii="Times New Roman" w:hAnsi="Times New Roman" w:cs="Times New Roman"/>
          <w:sz w:val="28"/>
          <w:szCs w:val="28"/>
          <w:lang w:val="ru-RU"/>
        </w:rPr>
        <w:t xml:space="preserve"> ЕГРН о </w:t>
      </w:r>
      <w:r w:rsidR="0018502D" w:rsidRPr="00986570">
        <w:rPr>
          <w:rFonts w:ascii="Times New Roman" w:hAnsi="Times New Roman" w:cs="Times New Roman"/>
          <w:sz w:val="28"/>
          <w:szCs w:val="28"/>
          <w:lang w:val="ru-RU"/>
        </w:rPr>
        <w:t xml:space="preserve">«дубле» </w:t>
      </w:r>
      <w:r w:rsidRPr="00986570">
        <w:rPr>
          <w:rFonts w:ascii="Times New Roman" w:hAnsi="Times New Roman" w:cs="Times New Roman"/>
          <w:sz w:val="28"/>
          <w:szCs w:val="28"/>
          <w:lang w:val="ru-RU"/>
        </w:rPr>
        <w:t>земельно</w:t>
      </w:r>
      <w:r w:rsidR="0018502D" w:rsidRPr="00986570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986570">
        <w:rPr>
          <w:rFonts w:ascii="Times New Roman" w:hAnsi="Times New Roman" w:cs="Times New Roman"/>
          <w:sz w:val="28"/>
          <w:szCs w:val="28"/>
          <w:lang w:val="ru-RU"/>
        </w:rPr>
        <w:t xml:space="preserve"> участк</w:t>
      </w:r>
      <w:r w:rsidR="0018502D" w:rsidRPr="0098657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86570">
        <w:rPr>
          <w:rFonts w:ascii="Times New Roman" w:hAnsi="Times New Roman" w:cs="Times New Roman"/>
          <w:sz w:val="28"/>
          <w:szCs w:val="28"/>
          <w:lang w:val="ru-RU"/>
        </w:rPr>
        <w:t xml:space="preserve"> будет присвоен статус «архивный».</w:t>
      </w:r>
      <w:r w:rsidR="0018502D" w:rsidRPr="009865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8502D" w:rsidRDefault="0018502D" w:rsidP="00F916EA">
      <w:pPr>
        <w:shd w:val="clear" w:color="auto" w:fill="FFFFFF" w:themeFill="background1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6570">
        <w:rPr>
          <w:rFonts w:ascii="Times New Roman" w:hAnsi="Times New Roman" w:cs="Times New Roman"/>
          <w:sz w:val="28"/>
          <w:szCs w:val="28"/>
          <w:lang w:val="ru-RU"/>
        </w:rPr>
        <w:t>Таким образом, но</w:t>
      </w:r>
      <w:r w:rsidR="009811D6" w:rsidRPr="00986570">
        <w:rPr>
          <w:rFonts w:ascii="Times New Roman" w:hAnsi="Times New Roman" w:cs="Times New Roman"/>
          <w:sz w:val="28"/>
          <w:szCs w:val="28"/>
          <w:lang w:val="ru-RU"/>
        </w:rPr>
        <w:t>рмой Закона №218 предусмотрена минимизация действий правообладателей по исключению «дублирующих» сведений о земельных участках в ЕГРН.</w:t>
      </w:r>
    </w:p>
    <w:p w:rsidR="00986570" w:rsidRPr="00986570" w:rsidRDefault="00986570" w:rsidP="009865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настоящее время Управлением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 Курской области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проводитяся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работы по выявлению и исключению из ЕГРН «дублей» земельных участков </w:t>
      </w:r>
      <w:r w:rsidRPr="00986570">
        <w:rPr>
          <w:rFonts w:ascii="Times New Roman" w:hAnsi="Times New Roman" w:cs="Times New Roman"/>
          <w:sz w:val="28"/>
          <w:szCs w:val="28"/>
          <w:lang w:val="ru-RU"/>
        </w:rPr>
        <w:t>в рамках процедуры, предусмотренной п. 3 ст.70 Закона №218 и п. 181  Порядка ведения ЕГРН.</w:t>
      </w:r>
      <w:r w:rsidRPr="0098657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811D6" w:rsidRPr="00986570" w:rsidRDefault="009811D6" w:rsidP="00F916EA">
      <w:pPr>
        <w:shd w:val="clear" w:color="auto" w:fill="FFFFFF" w:themeFill="background1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6570">
        <w:rPr>
          <w:rFonts w:ascii="Times New Roman" w:hAnsi="Times New Roman" w:cs="Times New Roman"/>
          <w:sz w:val="28"/>
          <w:szCs w:val="28"/>
          <w:lang w:val="ru-RU"/>
        </w:rPr>
        <w:t xml:space="preserve">Проверить актуальную информацию о принадлежащих объектах недвижимого имущества возможно в «Личном кабинете правообладателя» на сайте </w:t>
      </w:r>
      <w:proofErr w:type="spellStart"/>
      <w:r w:rsidRPr="00986570">
        <w:rPr>
          <w:rFonts w:ascii="Times New Roman" w:hAnsi="Times New Roman" w:cs="Times New Roman"/>
          <w:sz w:val="28"/>
          <w:szCs w:val="28"/>
          <w:lang w:val="ru-RU"/>
        </w:rPr>
        <w:t>Росреестра</w:t>
      </w:r>
      <w:proofErr w:type="spellEnd"/>
      <w:r w:rsidRPr="0098657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hyperlink r:id="rId7" w:history="1">
        <w:r w:rsidRPr="00F916EA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986570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F916EA">
          <w:rPr>
            <w:rStyle w:val="a4"/>
            <w:rFonts w:ascii="Times New Roman" w:hAnsi="Times New Roman" w:cs="Times New Roman"/>
            <w:sz w:val="28"/>
            <w:szCs w:val="28"/>
          </w:rPr>
          <w:t>lk</w:t>
        </w:r>
        <w:proofErr w:type="spellEnd"/>
        <w:r w:rsidRPr="00986570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F916EA">
          <w:rPr>
            <w:rStyle w:val="a4"/>
            <w:rFonts w:ascii="Times New Roman" w:hAnsi="Times New Roman" w:cs="Times New Roman"/>
            <w:sz w:val="28"/>
            <w:szCs w:val="28"/>
          </w:rPr>
          <w:t>rosreestr</w:t>
        </w:r>
        <w:proofErr w:type="spellEnd"/>
        <w:r w:rsidRPr="00986570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F916EA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986570">
        <w:rPr>
          <w:rFonts w:ascii="Times New Roman" w:hAnsi="Times New Roman" w:cs="Times New Roman"/>
          <w:sz w:val="28"/>
          <w:szCs w:val="28"/>
          <w:lang w:val="ru-RU"/>
        </w:rPr>
        <w:t>) в разделе «Мои объекты».</w:t>
      </w:r>
    </w:p>
    <w:p w:rsidR="00BE2266" w:rsidRPr="00986570" w:rsidRDefault="00BE2266" w:rsidP="00F916EA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</w:p>
    <w:p w:rsidR="00BE2266" w:rsidRPr="00986570" w:rsidRDefault="00E1420D" w:rsidP="00F916EA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86570">
        <w:rPr>
          <w:rFonts w:ascii="Times New Roman" w:hAnsi="Times New Roman" w:cs="Times New Roman"/>
          <w:sz w:val="28"/>
          <w:szCs w:val="28"/>
          <w:lang w:val="ru-RU"/>
        </w:rPr>
        <w:br/>
      </w:r>
      <w:r w:rsidR="00BE2266" w:rsidRPr="00986570">
        <w:rPr>
          <w:rFonts w:ascii="Times New Roman" w:hAnsi="Times New Roman" w:cs="Times New Roman"/>
          <w:sz w:val="28"/>
          <w:szCs w:val="28"/>
          <w:lang w:val="ru-RU"/>
        </w:rPr>
        <w:t xml:space="preserve">Ведущий специалист-эксперт </w:t>
      </w:r>
    </w:p>
    <w:p w:rsidR="00BE2266" w:rsidRPr="00986570" w:rsidRDefault="00BE2266" w:rsidP="00F916EA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86570">
        <w:rPr>
          <w:rFonts w:ascii="Times New Roman" w:hAnsi="Times New Roman" w:cs="Times New Roman"/>
          <w:sz w:val="28"/>
          <w:szCs w:val="28"/>
          <w:lang w:val="ru-RU"/>
        </w:rPr>
        <w:t xml:space="preserve">отдела организации, мониторинга и контроля </w:t>
      </w:r>
    </w:p>
    <w:p w:rsidR="00BE2266" w:rsidRPr="00986570" w:rsidRDefault="00BE2266" w:rsidP="00F916EA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86570">
        <w:rPr>
          <w:rFonts w:ascii="Times New Roman" w:hAnsi="Times New Roman" w:cs="Times New Roman"/>
          <w:sz w:val="28"/>
          <w:szCs w:val="28"/>
          <w:lang w:val="ru-RU"/>
        </w:rPr>
        <w:t xml:space="preserve">Управления </w:t>
      </w:r>
      <w:proofErr w:type="spellStart"/>
      <w:r w:rsidRPr="00986570">
        <w:rPr>
          <w:rFonts w:ascii="Times New Roman" w:hAnsi="Times New Roman" w:cs="Times New Roman"/>
          <w:sz w:val="28"/>
          <w:szCs w:val="28"/>
          <w:lang w:val="ru-RU"/>
        </w:rPr>
        <w:t>Росреестра</w:t>
      </w:r>
      <w:proofErr w:type="spellEnd"/>
      <w:r w:rsidRPr="00986570">
        <w:rPr>
          <w:rFonts w:ascii="Times New Roman" w:hAnsi="Times New Roman" w:cs="Times New Roman"/>
          <w:sz w:val="28"/>
          <w:szCs w:val="28"/>
          <w:lang w:val="ru-RU"/>
        </w:rPr>
        <w:t xml:space="preserve"> по Курской области</w:t>
      </w:r>
    </w:p>
    <w:p w:rsidR="00BE2266" w:rsidRPr="00986570" w:rsidRDefault="00BE2266" w:rsidP="00F916EA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86570">
        <w:rPr>
          <w:rStyle w:val="fontstyle21"/>
          <w:rFonts w:ascii="Times New Roman" w:hAnsi="Times New Roman" w:cs="Times New Roman"/>
          <w:color w:val="auto"/>
          <w:sz w:val="28"/>
          <w:szCs w:val="28"/>
          <w:lang w:val="ru-RU"/>
        </w:rPr>
        <w:t>Азарова Юлия Валерьевна</w:t>
      </w:r>
    </w:p>
    <w:p w:rsidR="002567C5" w:rsidRPr="00986570" w:rsidRDefault="00986570" w:rsidP="00F916E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567C5" w:rsidRPr="00986570" w:rsidSect="00086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26BB0"/>
    <w:multiLevelType w:val="multilevel"/>
    <w:tmpl w:val="0C5C9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0218"/>
    <w:rsid w:val="00000F74"/>
    <w:rsid w:val="00016385"/>
    <w:rsid w:val="00040218"/>
    <w:rsid w:val="000862CC"/>
    <w:rsid w:val="00106440"/>
    <w:rsid w:val="00144E04"/>
    <w:rsid w:val="0018502D"/>
    <w:rsid w:val="002B7E0F"/>
    <w:rsid w:val="00314E02"/>
    <w:rsid w:val="00382F73"/>
    <w:rsid w:val="003C4645"/>
    <w:rsid w:val="00413428"/>
    <w:rsid w:val="004A3C10"/>
    <w:rsid w:val="004D2508"/>
    <w:rsid w:val="005D7A4A"/>
    <w:rsid w:val="005E382C"/>
    <w:rsid w:val="00651CD1"/>
    <w:rsid w:val="008D7FD7"/>
    <w:rsid w:val="008F52DB"/>
    <w:rsid w:val="009811D6"/>
    <w:rsid w:val="00986570"/>
    <w:rsid w:val="00A176A8"/>
    <w:rsid w:val="00A53107"/>
    <w:rsid w:val="00A64F87"/>
    <w:rsid w:val="00B025EC"/>
    <w:rsid w:val="00B62BF4"/>
    <w:rsid w:val="00BE2266"/>
    <w:rsid w:val="00C57CEE"/>
    <w:rsid w:val="00E1420D"/>
    <w:rsid w:val="00F02104"/>
    <w:rsid w:val="00F77BC1"/>
    <w:rsid w:val="00F916EA"/>
    <w:rsid w:val="00FD0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0F"/>
  </w:style>
  <w:style w:type="paragraph" w:styleId="1">
    <w:name w:val="heading 1"/>
    <w:basedOn w:val="a"/>
    <w:next w:val="a"/>
    <w:link w:val="10"/>
    <w:uiPriority w:val="9"/>
    <w:qFormat/>
    <w:rsid w:val="002B7E0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7E0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7E0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7E0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7E0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7E0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7E0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7E0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7E0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0218"/>
    <w:rPr>
      <w:color w:val="0000FF"/>
      <w:u w:val="single"/>
    </w:rPr>
  </w:style>
  <w:style w:type="table" w:styleId="a5">
    <w:name w:val="Table Grid"/>
    <w:basedOn w:val="a1"/>
    <w:uiPriority w:val="59"/>
    <w:rsid w:val="005D7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7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7A4A"/>
    <w:rPr>
      <w:rFonts w:ascii="Tahoma" w:hAnsi="Tahoma" w:cs="Tahoma"/>
      <w:sz w:val="16"/>
      <w:szCs w:val="16"/>
    </w:rPr>
  </w:style>
  <w:style w:type="character" w:styleId="a8">
    <w:name w:val="Strong"/>
    <w:uiPriority w:val="22"/>
    <w:qFormat/>
    <w:rsid w:val="002B7E0F"/>
    <w:rPr>
      <w:b/>
      <w:bCs/>
    </w:rPr>
  </w:style>
  <w:style w:type="character" w:customStyle="1" w:styleId="fontstyle21">
    <w:name w:val="fontstyle21"/>
    <w:basedOn w:val="a0"/>
    <w:rsid w:val="00BE226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B7E0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B7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B7E0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B7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2B7E0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2B7E0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2B7E0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2B7E0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B7E0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2B7E0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2B7E0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2B7E0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2B7E0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d">
    <w:name w:val="Emphasis"/>
    <w:uiPriority w:val="20"/>
    <w:qFormat/>
    <w:rsid w:val="002B7E0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e">
    <w:name w:val="No Spacing"/>
    <w:basedOn w:val="a"/>
    <w:uiPriority w:val="1"/>
    <w:qFormat/>
    <w:rsid w:val="002B7E0F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2B7E0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7E0F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B7E0F"/>
    <w:rPr>
      <w:i/>
      <w:iCs/>
    </w:rPr>
  </w:style>
  <w:style w:type="paragraph" w:styleId="af0">
    <w:name w:val="Intense Quote"/>
    <w:basedOn w:val="a"/>
    <w:next w:val="a"/>
    <w:link w:val="af1"/>
    <w:uiPriority w:val="30"/>
    <w:qFormat/>
    <w:rsid w:val="002B7E0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1">
    <w:name w:val="Выделенная цитата Знак"/>
    <w:basedOn w:val="a0"/>
    <w:link w:val="af0"/>
    <w:uiPriority w:val="30"/>
    <w:rsid w:val="002B7E0F"/>
    <w:rPr>
      <w:b/>
      <w:bCs/>
      <w:i/>
      <w:iCs/>
    </w:rPr>
  </w:style>
  <w:style w:type="character" w:styleId="af2">
    <w:name w:val="Subtle Emphasis"/>
    <w:uiPriority w:val="19"/>
    <w:qFormat/>
    <w:rsid w:val="002B7E0F"/>
    <w:rPr>
      <w:i/>
      <w:iCs/>
    </w:rPr>
  </w:style>
  <w:style w:type="character" w:styleId="af3">
    <w:name w:val="Intense Emphasis"/>
    <w:uiPriority w:val="21"/>
    <w:qFormat/>
    <w:rsid w:val="002B7E0F"/>
    <w:rPr>
      <w:b/>
      <w:bCs/>
    </w:rPr>
  </w:style>
  <w:style w:type="character" w:styleId="af4">
    <w:name w:val="Subtle Reference"/>
    <w:uiPriority w:val="31"/>
    <w:qFormat/>
    <w:rsid w:val="002B7E0F"/>
    <w:rPr>
      <w:smallCaps/>
    </w:rPr>
  </w:style>
  <w:style w:type="character" w:styleId="af5">
    <w:name w:val="Intense Reference"/>
    <w:uiPriority w:val="32"/>
    <w:qFormat/>
    <w:rsid w:val="002B7E0F"/>
    <w:rPr>
      <w:smallCaps/>
      <w:spacing w:val="5"/>
      <w:u w:val="single"/>
    </w:rPr>
  </w:style>
  <w:style w:type="character" w:styleId="af6">
    <w:name w:val="Book Title"/>
    <w:uiPriority w:val="33"/>
    <w:qFormat/>
    <w:rsid w:val="002B7E0F"/>
    <w:rPr>
      <w:i/>
      <w:i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2B7E0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k.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7821C46A649AEC1179894A35A05AF6F01408E48692A97C9C3A11ED359D88EB12A4EB7759C46140EUCZ3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Ю В</dc:creator>
  <cp:lastModifiedBy>Азарова Ю В</cp:lastModifiedBy>
  <cp:revision>6</cp:revision>
  <cp:lastPrinted>2017-08-22T09:09:00Z</cp:lastPrinted>
  <dcterms:created xsi:type="dcterms:W3CDTF">2017-08-15T11:05:00Z</dcterms:created>
  <dcterms:modified xsi:type="dcterms:W3CDTF">2017-08-22T09:10:00Z</dcterms:modified>
</cp:coreProperties>
</file>